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07F00B" w14:textId="77777777" w:rsidR="003C573F" w:rsidRDefault="00793057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  <w:r>
        <w:rPr>
          <w:rFonts w:ascii="Times New Roman" w:eastAsia="Times New Roman" w:hAnsi="Times New Roman" w:cs="Times New Roman"/>
          <w:b/>
          <w:sz w:val="48"/>
          <w:szCs w:val="48"/>
        </w:rPr>
        <w:t>Документация, содержащая описание функциональных характеристик экземпляра программного обеспечения</w:t>
      </w:r>
    </w:p>
    <w:p w14:paraId="0F909730" w14:textId="77777777"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</w:rPr>
      </w:pPr>
    </w:p>
    <w:p w14:paraId="3904C0F7" w14:textId="77777777"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66B83DF" w14:textId="77777777"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5AEC811" w14:textId="77777777"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D3E2E01" w14:textId="77777777"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577E9E7" w14:textId="77777777"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4552166" w14:textId="77777777"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0EF4822" w14:textId="77777777"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6AF006A" w14:textId="77777777"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2AFC7F7" w14:textId="77777777"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C970B80" w14:textId="77777777" w:rsidR="003C573F" w:rsidRDefault="003C573F">
      <w:pPr>
        <w:spacing w:line="240" w:lineRule="auto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9A0ECE3" w14:textId="77777777"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DACB3EE" w14:textId="77777777"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57F87C7" w14:textId="77777777"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888C0B9" w14:textId="77777777"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1565478" w14:textId="77777777"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27F36293" w14:textId="77777777"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F197938" w14:textId="77777777"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F4C2EB0" w14:textId="77777777"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8A7EB82" w14:textId="77777777"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1D029E57" w14:textId="77777777"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881275B" w14:textId="77777777"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5DCF86ED" w14:textId="77777777"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D782D20" w14:textId="77777777"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14:paraId="06682E92" w14:textId="77777777" w:rsidR="00FE504B" w:rsidRDefault="00FE504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14:paraId="65CF59F3" w14:textId="77777777" w:rsidR="00FE504B" w:rsidRDefault="00FE504B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</w:p>
    <w:p w14:paraId="5EBAA0FB" w14:textId="77777777"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38BEB7FE" w14:textId="77777777"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07A559F4" w14:textId="77777777"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D788E79" w14:textId="77777777"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44FEB7EF" w14:textId="77777777"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7AE32EF3" w14:textId="77777777" w:rsidR="00FE504B" w:rsidRDefault="00793057" w:rsidP="00782625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val="ru-RU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г.</w:t>
      </w:r>
      <w:r w:rsidR="000658B4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 xml:space="preserve"> Москва</w:t>
      </w:r>
      <w:r w:rsidR="000658B4">
        <w:rPr>
          <w:rFonts w:ascii="Times New Roman" w:eastAsia="Times New Roman" w:hAnsi="Times New Roman" w:cs="Times New Roman"/>
          <w:b/>
          <w:sz w:val="32"/>
          <w:szCs w:val="32"/>
        </w:rPr>
        <w:t xml:space="preserve"> 202</w:t>
      </w:r>
      <w:r w:rsidR="000658B4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t>4</w:t>
      </w:r>
      <w:r w:rsidR="00FE504B">
        <w:rPr>
          <w:rFonts w:ascii="Times New Roman" w:eastAsia="Times New Roman" w:hAnsi="Times New Roman" w:cs="Times New Roman"/>
          <w:b/>
          <w:sz w:val="32"/>
          <w:szCs w:val="32"/>
          <w:lang w:val="ru-RU"/>
        </w:rPr>
        <w:br w:type="page"/>
      </w:r>
    </w:p>
    <w:p w14:paraId="788D2C64" w14:textId="77777777" w:rsidR="003C573F" w:rsidRDefault="0079305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151515"/>
          <w:sz w:val="42"/>
          <w:szCs w:val="42"/>
          <w:highlight w:val="white"/>
        </w:rPr>
      </w:pPr>
      <w:r>
        <w:rPr>
          <w:rFonts w:ascii="Times New Roman" w:eastAsia="Times New Roman" w:hAnsi="Times New Roman" w:cs="Times New Roman"/>
          <w:b/>
          <w:color w:val="151515"/>
          <w:sz w:val="42"/>
          <w:szCs w:val="42"/>
          <w:highlight w:val="white"/>
        </w:rPr>
        <w:lastRenderedPageBreak/>
        <w:t>Содержание</w:t>
      </w:r>
    </w:p>
    <w:p w14:paraId="5AECEBF1" w14:textId="77777777" w:rsidR="003C573F" w:rsidRDefault="003C573F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151515"/>
          <w:sz w:val="42"/>
          <w:szCs w:val="42"/>
          <w:highlight w:val="white"/>
        </w:rPr>
      </w:pPr>
    </w:p>
    <w:p w14:paraId="4E2460E1" w14:textId="77777777" w:rsidR="003C573F" w:rsidRDefault="0014321F">
      <w:pPr>
        <w:tabs>
          <w:tab w:val="right" w:pos="9020"/>
        </w:tabs>
        <w:spacing w:before="12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hyperlink w:anchor="_heading=h.s2xpnm9x5zoo"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1 Предназначение ПО </w:t>
        </w:r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ab/>
          <w:t>3</w:t>
        </w:r>
      </w:hyperlink>
    </w:p>
    <w:p w14:paraId="64A579E4" w14:textId="77777777" w:rsidR="003C573F" w:rsidRDefault="0014321F">
      <w:pPr>
        <w:tabs>
          <w:tab w:val="right" w:pos="9020"/>
        </w:tabs>
        <w:spacing w:before="12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hyperlink w:anchor="_heading=h.7ep7zxhbxr7i"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2  Описание функциональных характеристик</w:t>
        </w:r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ab/>
          <w:t>3</w:t>
        </w:r>
      </w:hyperlink>
    </w:p>
    <w:p w14:paraId="3B421E15" w14:textId="77777777" w:rsidR="003C573F" w:rsidRDefault="0014321F">
      <w:pPr>
        <w:tabs>
          <w:tab w:val="right" w:pos="9020"/>
        </w:tabs>
        <w:spacing w:before="12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hyperlink w:anchor="_heading=h.fuxsqccpbuer"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3 Программные и аппаратные требования</w:t>
        </w:r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ab/>
          <w:t>4</w:t>
        </w:r>
      </w:hyperlink>
    </w:p>
    <w:p w14:paraId="7288E7F0" w14:textId="77777777" w:rsidR="003C573F" w:rsidRDefault="0014321F">
      <w:pPr>
        <w:tabs>
          <w:tab w:val="right" w:pos="9020"/>
        </w:tabs>
        <w:spacing w:before="12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</w:rPr>
      </w:pPr>
      <w:hyperlink w:anchor="_heading=h.9nne77bsuqky"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 xml:space="preserve">4 Состав системы </w:t>
        </w:r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ab/>
          <w:t>5</w:t>
        </w:r>
      </w:hyperlink>
    </w:p>
    <w:p w14:paraId="0936DA00" w14:textId="77777777" w:rsidR="003C573F" w:rsidRPr="00782625" w:rsidRDefault="0014321F">
      <w:pPr>
        <w:tabs>
          <w:tab w:val="right" w:pos="9020"/>
        </w:tabs>
        <w:spacing w:before="12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val="ru-RU"/>
        </w:rPr>
      </w:pPr>
      <w:hyperlink w:anchor="_heading=h.s1q4gko3eb1g"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5 Эксплуатация системы</w:t>
        </w:r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ab/>
        </w:r>
      </w:hyperlink>
      <w:r w:rsidR="00782625" w:rsidRPr="00782625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ru-RU"/>
        </w:rPr>
        <w:t>8</w:t>
      </w:r>
    </w:p>
    <w:p w14:paraId="1855F690" w14:textId="77777777" w:rsidR="003C573F" w:rsidRPr="00782625" w:rsidRDefault="0014321F">
      <w:pPr>
        <w:tabs>
          <w:tab w:val="right" w:pos="9020"/>
        </w:tabs>
        <w:spacing w:before="12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val="ru-RU"/>
        </w:rPr>
      </w:pPr>
      <w:hyperlink w:anchor="_heading=h.pl5dbvabgvx9"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5.1 Запуск системы</w:t>
        </w:r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ab/>
        </w:r>
      </w:hyperlink>
      <w:r w:rsidR="00782625" w:rsidRPr="00782625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ru-RU"/>
        </w:rPr>
        <w:t>8</w:t>
      </w:r>
    </w:p>
    <w:p w14:paraId="34E0AD82" w14:textId="77777777" w:rsidR="003C573F" w:rsidRPr="00782625" w:rsidRDefault="0014321F">
      <w:pPr>
        <w:tabs>
          <w:tab w:val="right" w:pos="9020"/>
        </w:tabs>
        <w:spacing w:before="12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val="ru-RU"/>
        </w:rPr>
      </w:pPr>
      <w:hyperlink w:anchor="_heading=h.x5x87cvvpbqe"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5.2Управление</w:t>
        </w:r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ab/>
        </w:r>
      </w:hyperlink>
      <w:r w:rsidR="00782625" w:rsidRPr="00782625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ru-RU"/>
        </w:rPr>
        <w:t>8</w:t>
      </w:r>
    </w:p>
    <w:p w14:paraId="2A6D1ABC" w14:textId="77777777" w:rsidR="003C573F" w:rsidRPr="00782625" w:rsidRDefault="0014321F">
      <w:pPr>
        <w:tabs>
          <w:tab w:val="right" w:pos="9020"/>
        </w:tabs>
        <w:spacing w:before="12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val="ru-RU"/>
        </w:rPr>
      </w:pPr>
      <w:hyperlink w:anchor="_heading=h.2kvj0xbo36g8"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5.3 Резервное копирование и восстановление</w:t>
        </w:r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ab/>
        </w:r>
      </w:hyperlink>
      <w:r w:rsidR="00782625" w:rsidRPr="00782625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ru-RU"/>
        </w:rPr>
        <w:t>9</w:t>
      </w:r>
    </w:p>
    <w:p w14:paraId="36A77537" w14:textId="77777777" w:rsidR="003C573F" w:rsidRPr="00782625" w:rsidRDefault="0014321F">
      <w:pPr>
        <w:tabs>
          <w:tab w:val="right" w:pos="9020"/>
        </w:tabs>
        <w:spacing w:before="12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val="ru-RU"/>
        </w:rPr>
      </w:pPr>
      <w:hyperlink w:anchor="_heading=h.pc23rfs11dej"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5.4 Обновление</w:t>
        </w:r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ab/>
        </w:r>
      </w:hyperlink>
      <w:r w:rsidR="00782625" w:rsidRPr="00782625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ru-RU"/>
        </w:rPr>
        <w:t>9</w:t>
      </w:r>
    </w:p>
    <w:p w14:paraId="51488D6E" w14:textId="77777777" w:rsidR="003C573F" w:rsidRPr="00444E39" w:rsidRDefault="0014321F">
      <w:pPr>
        <w:tabs>
          <w:tab w:val="right" w:pos="9020"/>
        </w:tabs>
        <w:spacing w:before="12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val="ru-RU"/>
        </w:rPr>
      </w:pPr>
      <w:hyperlink w:anchor="_heading=h.p06wm69d70nt"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5.5 Техническая поддержка</w:t>
        </w:r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ab/>
        </w:r>
      </w:hyperlink>
      <w:r w:rsidR="00782625" w:rsidRPr="00444E39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ru-RU"/>
        </w:rPr>
        <w:t>9</w:t>
      </w:r>
    </w:p>
    <w:p w14:paraId="6766959E" w14:textId="77777777" w:rsidR="003C573F" w:rsidRPr="00444E39" w:rsidRDefault="0014321F">
      <w:pPr>
        <w:tabs>
          <w:tab w:val="right" w:pos="9020"/>
        </w:tabs>
        <w:spacing w:before="12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  <w:lang w:val="ru-RU"/>
        </w:rPr>
      </w:pPr>
      <w:hyperlink w:anchor="_heading=h.21s043gw3ecm"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>5.6 Завершение работы</w:t>
        </w:r>
        <w:r w:rsidR="00793057">
          <w:rPr>
            <w:rFonts w:ascii="Times New Roman" w:eastAsia="Times New Roman" w:hAnsi="Times New Roman" w:cs="Times New Roman"/>
            <w:color w:val="1155CC"/>
            <w:sz w:val="24"/>
            <w:szCs w:val="24"/>
            <w:u w:val="single"/>
          </w:rPr>
          <w:tab/>
        </w:r>
      </w:hyperlink>
      <w:r w:rsidR="00782625" w:rsidRPr="00444E39">
        <w:rPr>
          <w:rFonts w:ascii="Times New Roman" w:eastAsia="Times New Roman" w:hAnsi="Times New Roman" w:cs="Times New Roman"/>
          <w:color w:val="1155CC"/>
          <w:sz w:val="24"/>
          <w:szCs w:val="24"/>
          <w:u w:val="single"/>
          <w:lang w:val="ru-RU"/>
        </w:rPr>
        <w:t>9</w:t>
      </w:r>
    </w:p>
    <w:p w14:paraId="6586B460" w14:textId="77777777" w:rsidR="003C573F" w:rsidRDefault="003C573F">
      <w:pPr>
        <w:tabs>
          <w:tab w:val="right" w:pos="9020"/>
        </w:tabs>
        <w:spacing w:before="120" w:line="240" w:lineRule="auto"/>
        <w:rPr>
          <w:rFonts w:ascii="Times New Roman" w:eastAsia="Times New Roman" w:hAnsi="Times New Roman" w:cs="Times New Roman"/>
          <w:color w:val="151515"/>
          <w:sz w:val="24"/>
          <w:szCs w:val="24"/>
        </w:rPr>
      </w:pPr>
    </w:p>
    <w:p w14:paraId="7BC2A8E1" w14:textId="77777777" w:rsidR="003C573F" w:rsidRDefault="00793057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151515"/>
          <w:sz w:val="42"/>
          <w:szCs w:val="42"/>
          <w:highlight w:val="white"/>
        </w:rPr>
      </w:pPr>
      <w:r>
        <w:br w:type="page"/>
      </w:r>
    </w:p>
    <w:p w14:paraId="75D5B00E" w14:textId="77777777" w:rsidR="003C573F" w:rsidRDefault="00793057">
      <w:pPr>
        <w:pStyle w:val="1"/>
        <w:spacing w:before="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0" w:name="_heading=h.s2xpnm9x5zoo" w:colFirst="0" w:colLast="0"/>
      <w:bookmarkEnd w:id="0"/>
      <w:r w:rsidRPr="00BB292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1 Предназначение ПО</w:t>
      </w:r>
    </w:p>
    <w:p w14:paraId="21CFEDB8" w14:textId="77777777" w:rsidR="003C573F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14:paraId="40DF5D39" w14:textId="350781EA" w:rsidR="003C573F" w:rsidRDefault="00670505" w:rsidP="00114FF4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  <w:proofErr w:type="spellStart"/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fdwscoring</w:t>
      </w:r>
      <w:proofErr w:type="spellEnd"/>
      <w:r w:rsidR="00114FF4" w:rsidRPr="00114FF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r w:rsidR="00793057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(</w:t>
      </w:r>
      <w:proofErr w:type="spellStart"/>
      <w:r w:rsidR="00114FF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Fordewind</w:t>
      </w:r>
      <w:proofErr w:type="spellEnd"/>
      <w:r w:rsidRPr="00670505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Scoring</w:t>
      </w:r>
      <w:r w:rsidR="00793057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) является программным обеспечением,</w:t>
      </w:r>
      <w:r w:rsidR="00114FF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предназначенным</w:t>
      </w:r>
      <w:r w:rsidR="00793057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 для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оценки кредитоспособности юридических лиц малого и среднего бизнеса и индивидуальных предпринимателей</w:t>
      </w:r>
      <w:r w:rsidR="00793057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.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r w:rsidR="0014321F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Это комплексное</w:t>
      </w:r>
      <w:r w:rsidR="00793057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 решение </w:t>
      </w:r>
      <w:r w:rsidR="00114FF4" w:rsidRPr="00114FF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позволяет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проводить многосторонний скоринг заемщиков на основе финансовых показателей бухгалтерского учета и данных коммерческой </w:t>
      </w:r>
      <w:proofErr w:type="gramStart"/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бизнес деятельности</w:t>
      </w:r>
      <w:proofErr w:type="gramEnd"/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.</w:t>
      </w:r>
    </w:p>
    <w:p w14:paraId="54082215" w14:textId="77777777" w:rsidR="003C573F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14:paraId="57105951" w14:textId="77777777" w:rsidR="003C573F" w:rsidRDefault="00793057">
      <w:pPr>
        <w:pStyle w:val="1"/>
        <w:spacing w:before="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1" w:name="_heading=h.7ep7zxhbxr7i" w:colFirst="0" w:colLast="0"/>
      <w:bookmarkEnd w:id="1"/>
      <w:r w:rsidRPr="00BB2923">
        <w:rPr>
          <w:rFonts w:ascii="Times New Roman" w:eastAsia="Times New Roman" w:hAnsi="Times New Roman" w:cs="Times New Roman"/>
          <w:b/>
          <w:sz w:val="28"/>
          <w:szCs w:val="28"/>
        </w:rPr>
        <w:t>2 Описание функциональных характеристик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14:paraId="293F6287" w14:textId="77777777" w:rsidR="003C573F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14:paraId="7FB3904F" w14:textId="77777777" w:rsidR="003C573F" w:rsidRPr="002F19D4" w:rsidRDefault="00793057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1</w:t>
      </w:r>
      <w:r w:rsidR="003B5F3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.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 </w:t>
      </w:r>
      <w:r w:rsidR="00670505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Оценка кредитоспособности юридических лиц и индивидуальных предпринимателей</w:t>
      </w:r>
      <w:r w:rsidR="002F19D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. </w:t>
      </w:r>
      <w:r w:rsidR="00670505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Библиотека содержит </w:t>
      </w:r>
      <w:r w:rsidR="00970D38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различные</w:t>
      </w:r>
      <w:r w:rsidR="00670505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класс</w:t>
      </w:r>
      <w:r w:rsidR="00F07C26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ы</w:t>
      </w:r>
      <w:r w:rsidR="00670505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моделей</w:t>
      </w:r>
      <w:r w:rsidR="00F07C26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, которые могут быть использованы для решения широкого круга прикладных задач</w:t>
      </w:r>
      <w:r w:rsidR="00670505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.</w:t>
      </w:r>
      <w:r w:rsidR="00F07C26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Модели используют семантически </w:t>
      </w:r>
      <w:r w:rsidR="00970D38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разные</w:t>
      </w:r>
      <w:r w:rsidR="00F07C26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данные, включая финансовые показатели заемщика, информацию об арбитражных делах и исполнительных производствах, данные о гос. закупках и прочее</w:t>
      </w:r>
      <w:r w:rsidR="002F19D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.</w:t>
      </w:r>
    </w:p>
    <w:p w14:paraId="26B41A8A" w14:textId="77777777" w:rsidR="003C573F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14:paraId="666AF314" w14:textId="77777777" w:rsidR="003C573F" w:rsidRPr="00274C21" w:rsidRDefault="00793057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</w:pPr>
      <w:r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2</w:t>
      </w:r>
      <w:r w:rsidR="003B5F3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.</w:t>
      </w:r>
      <w:r w:rsidR="002F19D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r w:rsidR="005E089A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Проведение скоринга надежности заемщика. Библиотека содержит триплет схожих моделей, каждая из которых позволяет оценить надежность заемщика простой числовой метрикой от 0 до 1. Данные модели инкапсулируют многолетний опыт и </w:t>
      </w:r>
      <w:r w:rsidR="00BB2923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актуальную </w:t>
      </w:r>
      <w:r w:rsidR="005E089A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практику принятия решений финансовых аналитиков компании </w:t>
      </w:r>
      <w:proofErr w:type="spellStart"/>
      <w:r w:rsidR="005E089A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Fordewind</w:t>
      </w:r>
      <w:proofErr w:type="spellEnd"/>
      <w:r w:rsidR="005E089A" w:rsidRPr="005E089A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. </w:t>
      </w:r>
      <w:r w:rsidR="00970D38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Функционал ПО позволяет получить</w:t>
      </w:r>
      <w:r w:rsidR="005E089A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r w:rsidR="005E089A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score</w:t>
      </w:r>
      <w:r w:rsidR="005E089A" w:rsidRPr="005E089A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r w:rsidR="005E089A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и и</w:t>
      </w:r>
      <w:r w:rsidR="00970D38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тоговое решение о статистически</w:t>
      </w:r>
      <w:r w:rsidR="005E089A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значимом наличии</w:t>
      </w:r>
      <w:r w:rsidR="00970D38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или о статистически значимом отсутствии кредитной надежности заемщика.</w:t>
      </w:r>
    </w:p>
    <w:p w14:paraId="2FFC2307" w14:textId="77777777" w:rsidR="003C573F" w:rsidRPr="00970D38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</w:pPr>
    </w:p>
    <w:p w14:paraId="76D8986F" w14:textId="77777777" w:rsidR="003C573F" w:rsidRPr="00AA5914" w:rsidRDefault="00793057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</w:pPr>
      <w:r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3</w:t>
      </w:r>
      <w:r w:rsidR="003B5F3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.</w:t>
      </w:r>
      <w:r w:rsidR="00064D06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Оценка вероятности дефолта юридического лица</w:t>
      </w:r>
      <w:r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. </w:t>
      </w:r>
      <w:r w:rsidR="00064D06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Библиотека содержит модель, которая позволяет </w:t>
      </w:r>
      <w:r w:rsidR="0021435E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оценивать</w:t>
      </w:r>
      <w:r w:rsidR="00064D06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вероятность дефолта юридического лица. Данная модель построена на объективных данных по дефолтам юридических лиц. </w:t>
      </w:r>
      <w:r w:rsidR="00AA591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Функционал </w:t>
      </w:r>
      <w:r w:rsidR="00064D06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ПО позволяет получить оценку вероятности дефолта и статистически значимое решение по дефолту</w:t>
      </w:r>
      <w:r w:rsidR="000C6FE6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.</w:t>
      </w:r>
      <w:r w:rsidR="00064D06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Последнее подразумевает, что в случае, если оценка вероятности дефолта </w:t>
      </w:r>
      <w:r w:rsidR="0021435E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выше внутренне установленного порогового значения, то модель в качестве решения выдает потенциально возможный дефолт; в противном случае, решение модели не является статистически значимым.</w:t>
      </w:r>
    </w:p>
    <w:p w14:paraId="6E5CD2CE" w14:textId="77777777" w:rsidR="003C573F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14:paraId="7A102C08" w14:textId="77777777" w:rsidR="003C573F" w:rsidRPr="00274C21" w:rsidRDefault="00793057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</w:pPr>
      <w:r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4</w:t>
      </w:r>
      <w:r w:rsidR="003B5F3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.</w:t>
      </w:r>
      <w:r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r w:rsidR="000C6FE6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Поиск </w:t>
      </w:r>
      <w:r w:rsidR="0021435E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и анализ риск-факторов заемщика</w:t>
      </w:r>
      <w:r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. </w:t>
      </w:r>
      <w:r w:rsidR="0021435E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Библиотека содержит две модели для выявления риск-факторов юридических лиц и индивидуальных предпринимателей, соответственно</w:t>
      </w:r>
      <w:r w:rsidR="000C6FE6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.</w:t>
      </w:r>
      <w:r w:rsidR="0021435E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Функционал ПО позволяет получить список </w:t>
      </w:r>
      <w:r w:rsidR="00964F3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обезличенных </w:t>
      </w:r>
      <w:r w:rsidR="0021435E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риск-факторов, которые с точки зрения уровня риска </w:t>
      </w:r>
      <w:r w:rsidR="00964F3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приблизительно </w:t>
      </w:r>
      <w:r w:rsidR="0021435E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равноценны.</w:t>
      </w:r>
      <w:r w:rsidR="00964F3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Также, исходя из </w:t>
      </w:r>
      <w:r w:rsidR="00964F3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lastRenderedPageBreak/>
        <w:t>выявленных риск-факторов, модели принимают итоговое решение по заемщику.</w:t>
      </w:r>
    </w:p>
    <w:p w14:paraId="59763135" w14:textId="77777777" w:rsidR="003C573F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14:paraId="264A934D" w14:textId="77777777" w:rsidR="003C573F" w:rsidRPr="00274C21" w:rsidRDefault="00793057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</w:pPr>
      <w:r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5</w:t>
      </w:r>
      <w:r w:rsidR="003B5F3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.</w:t>
      </w:r>
      <w:r w:rsidR="000C6FE6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r w:rsidR="00964F3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Оценка лимитов выдаваемых заемщику займов</w:t>
      </w:r>
      <w:r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.</w:t>
      </w:r>
      <w:r w:rsidR="00964F3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r w:rsidRP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r w:rsidR="00964F3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Библиотека содержит модель,</w:t>
      </w:r>
      <w:r w:rsidR="00444E39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которая отражает актуальную практику финансовых аналитиков компании </w:t>
      </w:r>
      <w:proofErr w:type="spellStart"/>
      <w:r w:rsidR="00444E39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Fordewind</w:t>
      </w:r>
      <w:proofErr w:type="spellEnd"/>
      <w:r w:rsidR="00444E39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по расчету лимитов займов при работе с компаниями малого и среднего бизнеса</w:t>
      </w:r>
      <w:r w:rsidR="00964F34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. Функционал модели позволяет рассчитать три значения лимита: мало рисковое значение лимита, значение комфортного лимита и высоко рисковое значение лимита.</w:t>
      </w:r>
    </w:p>
    <w:p w14:paraId="1601AAAC" w14:textId="77777777" w:rsidR="003C573F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14:paraId="58FD36B7" w14:textId="77777777" w:rsidR="003C573F" w:rsidRDefault="00793057">
      <w:pPr>
        <w:pStyle w:val="1"/>
        <w:spacing w:before="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2" w:name="_heading=h.fuxsqccpbuer" w:colFirst="0" w:colLast="0"/>
      <w:bookmarkEnd w:id="2"/>
      <w:r w:rsidRPr="004B57BB">
        <w:rPr>
          <w:rFonts w:ascii="Times New Roman" w:eastAsia="Times New Roman" w:hAnsi="Times New Roman" w:cs="Times New Roman"/>
          <w:b/>
          <w:sz w:val="28"/>
          <w:szCs w:val="28"/>
        </w:rPr>
        <w:t>3 Программные и аппаратные требования</w:t>
      </w:r>
    </w:p>
    <w:p w14:paraId="0528E719" w14:textId="77777777" w:rsidR="003C573F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14:paraId="0D364AAE" w14:textId="77777777" w:rsidR="003C573F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14:paraId="76DBA935" w14:textId="77777777" w:rsidR="003C573F" w:rsidRPr="00C1238B" w:rsidRDefault="00793057">
      <w:pPr>
        <w:spacing w:line="240" w:lineRule="auto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</w:rPr>
      </w:pPr>
      <w:r w:rsidRPr="00BB2923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</w:rPr>
        <w:t>Программные требования:</w:t>
      </w:r>
    </w:p>
    <w:p w14:paraId="63F758B4" w14:textId="77777777" w:rsidR="003C573F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14:paraId="2312D45F" w14:textId="7C0FD04F" w:rsidR="003C573F" w:rsidRDefault="00793057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Операционная система. </w:t>
      </w:r>
      <w:proofErr w:type="spellStart"/>
      <w:r w:rsidR="001C611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fdw</w:t>
      </w:r>
      <w:r w:rsidR="00BB2923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scoring</w:t>
      </w:r>
      <w:proofErr w:type="spellEnd"/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 совместим</w:t>
      </w:r>
      <w:r w:rsidR="001C611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 с операционными системами</w:t>
      </w:r>
      <w:r w:rsidR="001C611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r w:rsidR="001C611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Windows</w:t>
      </w:r>
      <w:r w:rsidR="001C6111" w:rsidRPr="001C611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,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 Linux</w:t>
      </w:r>
      <w:r w:rsidR="001C6111" w:rsidRPr="001C611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r w:rsidR="001C611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и </w:t>
      </w:r>
      <w:r w:rsidR="001C611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MacOS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.</w:t>
      </w:r>
    </w:p>
    <w:p w14:paraId="246A1854" w14:textId="77777777" w:rsidR="003C573F" w:rsidRPr="001C6111" w:rsidRDefault="003C573F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</w:pPr>
    </w:p>
    <w:p w14:paraId="153423DD" w14:textId="6BFF8A50" w:rsidR="003C573F" w:rsidRDefault="0014321F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Версия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Python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 должна быть не ниже </w:t>
      </w:r>
      <w:r w:rsidRPr="001C611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3.0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.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Для более стабильной работы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рекомендуется использовать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Python</w:t>
      </w:r>
      <w:r w:rsidRPr="001C611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версии 3.8 или более поздней</w:t>
      </w:r>
      <w:r w:rsidR="00793057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.</w:t>
      </w:r>
    </w:p>
    <w:p w14:paraId="0C50847E" w14:textId="77777777" w:rsidR="003C573F" w:rsidRDefault="003C573F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14:paraId="07F799E3" w14:textId="77777777" w:rsidR="003C573F" w:rsidRDefault="00C1238B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Система контроля версий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Git</w:t>
      </w:r>
      <w:r w:rsidR="00793057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. Для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получения копии и дальнейшего обновления компонентов ПО, необходимо наличие системы контроля версий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Git</w:t>
      </w:r>
      <w:r w:rsidR="00793057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.</w:t>
      </w:r>
    </w:p>
    <w:p w14:paraId="40D75136" w14:textId="77777777" w:rsidR="003C573F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14:paraId="1F5363DA" w14:textId="77777777" w:rsidR="003C573F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14:paraId="5D2A76DD" w14:textId="77777777" w:rsidR="003C573F" w:rsidRPr="00130BC3" w:rsidRDefault="00793057">
      <w:pPr>
        <w:spacing w:line="240" w:lineRule="auto"/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</w:rPr>
      </w:pPr>
      <w:r w:rsidRPr="00BB2923">
        <w:rPr>
          <w:rFonts w:ascii="Times New Roman" w:eastAsia="Times New Roman" w:hAnsi="Times New Roman" w:cs="Times New Roman"/>
          <w:b/>
          <w:i/>
          <w:color w:val="151515"/>
          <w:sz w:val="28"/>
          <w:szCs w:val="28"/>
        </w:rPr>
        <w:t>Аппаратные требования:</w:t>
      </w:r>
    </w:p>
    <w:p w14:paraId="411EDFDD" w14:textId="77777777" w:rsidR="003C573F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14:paraId="587F0A7C" w14:textId="282DC0A5" w:rsidR="007B67F1" w:rsidRPr="007B67F1" w:rsidRDefault="007B67F1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Аппаратные требования для использования ПО продиктованы аппаратными требованиями установки интерпретатора 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Python</w:t>
      </w:r>
      <w:r w:rsidR="0014321F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3</w:t>
      </w:r>
      <w:r w:rsidRP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.</w:t>
      </w:r>
    </w:p>
    <w:p w14:paraId="1CC211CA" w14:textId="77777777" w:rsidR="007B67F1" w:rsidRDefault="007B67F1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14:paraId="5C312495" w14:textId="77777777" w:rsidR="003C573F" w:rsidRPr="007B67F1" w:rsidRDefault="00793057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Процессор. </w:t>
      </w:r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Любой современный процессор с тактовой частотой не менее 1.0 ГГц. Для улучшения производительности </w:t>
      </w:r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рекомендуется </w:t>
      </w:r>
      <w:proofErr w:type="spellStart"/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использова</w:t>
      </w:r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ние</w:t>
      </w:r>
      <w:proofErr w:type="spellEnd"/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</w:t>
      </w:r>
      <w:proofErr w:type="spellStart"/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многоядерн</w:t>
      </w:r>
      <w:proofErr w:type="spellEnd"/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ого</w:t>
      </w:r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 процессор</w:t>
      </w:r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а</w:t>
      </w:r>
      <w:r w:rsid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 с тактовой частотой не менее</w:t>
      </w:r>
      <w:r w:rsid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 </w:t>
      </w:r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2.0 ГГц.</w:t>
      </w:r>
    </w:p>
    <w:p w14:paraId="64555CCA" w14:textId="77777777" w:rsidR="003C573F" w:rsidRDefault="003C573F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14:paraId="39D5AA78" w14:textId="77777777" w:rsidR="003C573F" w:rsidRDefault="00793057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Оперативная память. Минимальный объем оперативной памяти</w:t>
      </w:r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 (</w:t>
      </w:r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RAM</w:t>
      </w:r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) составляет 2 ГБ. Рекомендованный об</w:t>
      </w:r>
      <w:r w:rsid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ъем оперативной памяти не менее</w:t>
      </w:r>
      <w:r w:rsidR="00274C2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en-US"/>
        </w:rPr>
        <w:t> </w:t>
      </w:r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4</w:t>
      </w:r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 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ГБ.</w:t>
      </w:r>
    </w:p>
    <w:p w14:paraId="54F98573" w14:textId="77777777" w:rsidR="003C573F" w:rsidRDefault="003C573F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14:paraId="03816E0A" w14:textId="77777777" w:rsidR="003C573F" w:rsidRDefault="00793057" w:rsidP="00274C21">
      <w:pPr>
        <w:spacing w:line="240" w:lineRule="auto"/>
        <w:jc w:val="both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 xml:space="preserve">Хранилище данных. </w:t>
      </w:r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Объем жесткого диска зависит от ожидаемого объема данных</w:t>
      </w:r>
      <w:r w:rsidR="007B67F1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. Для </w:t>
      </w:r>
      <w:r w:rsidR="00130BC3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установки компонентов ПО и </w:t>
      </w:r>
      <w:r w:rsidR="00BB2923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непосредственного скоринга одного заемщика</w:t>
      </w:r>
      <w:r w:rsidR="00130BC3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, минимальный требуемый объем своб</w:t>
      </w:r>
      <w:r w:rsidR="00BB2923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 xml:space="preserve">одного </w:t>
      </w:r>
      <w:r w:rsidR="00BB2923" w:rsidRPr="00F378E0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lastRenderedPageBreak/>
        <w:t>пространства составляет 200</w:t>
      </w:r>
      <w:r w:rsidR="00130BC3" w:rsidRPr="00F378E0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 xml:space="preserve"> </w:t>
      </w:r>
      <w:r w:rsidR="00BB2923" w:rsidRPr="00F378E0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>М</w:t>
      </w:r>
      <w:r w:rsidR="00130BC3" w:rsidRPr="00F378E0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 xml:space="preserve">Б. Для комплексного анализа 1000 </w:t>
      </w:r>
      <w:r w:rsidR="00FE6E4C" w:rsidRPr="00F378E0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>заемщиков</w:t>
      </w:r>
      <w:r w:rsidR="00130BC3" w:rsidRPr="00F378E0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 xml:space="preserve"> </w:t>
      </w:r>
      <w:r w:rsidRPr="00F378E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рекомендуется иметь не менее </w:t>
      </w:r>
      <w:r w:rsidR="00FE6E4C" w:rsidRPr="00F378E0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>5</w:t>
      </w:r>
      <w:r w:rsidR="00F378E0" w:rsidRPr="00F378E0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>00</w:t>
      </w:r>
      <w:r w:rsidR="00F378E0" w:rsidRPr="00F378E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 </w:t>
      </w:r>
      <w:r w:rsidR="00F378E0" w:rsidRPr="00F378E0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>М</w:t>
      </w:r>
      <w:r w:rsidRPr="00F378E0">
        <w:rPr>
          <w:rFonts w:ascii="Times New Roman" w:eastAsia="Times New Roman" w:hAnsi="Times New Roman" w:cs="Times New Roman"/>
          <w:color w:val="151515"/>
          <w:sz w:val="28"/>
          <w:szCs w:val="28"/>
        </w:rPr>
        <w:t xml:space="preserve">Б </w:t>
      </w:r>
      <w:r w:rsidR="00130BC3" w:rsidRPr="00F378E0">
        <w:rPr>
          <w:rFonts w:ascii="Times New Roman" w:eastAsia="Times New Roman" w:hAnsi="Times New Roman" w:cs="Times New Roman"/>
          <w:color w:val="151515"/>
          <w:sz w:val="28"/>
          <w:szCs w:val="28"/>
          <w:lang w:val="ru-RU"/>
        </w:rPr>
        <w:t xml:space="preserve">свободного </w:t>
      </w:r>
      <w:r w:rsidR="00130BC3"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  <w:lang w:val="ru-RU"/>
        </w:rPr>
        <w:t>пространства</w:t>
      </w:r>
      <w:r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  <w:t>.</w:t>
      </w:r>
    </w:p>
    <w:p w14:paraId="17672045" w14:textId="77777777" w:rsidR="003C573F" w:rsidRDefault="003C573F">
      <w:pPr>
        <w:spacing w:line="240" w:lineRule="auto"/>
        <w:rPr>
          <w:rFonts w:ascii="Times New Roman" w:eastAsia="Times New Roman" w:hAnsi="Times New Roman" w:cs="Times New Roman"/>
          <w:color w:val="151515"/>
          <w:sz w:val="28"/>
          <w:szCs w:val="28"/>
          <w:highlight w:val="white"/>
        </w:rPr>
      </w:pPr>
    </w:p>
    <w:p w14:paraId="6A4DB81A" w14:textId="77777777" w:rsidR="003C573F" w:rsidRDefault="00793057">
      <w:pPr>
        <w:pStyle w:val="1"/>
        <w:spacing w:before="0"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bookmarkStart w:id="3" w:name="_heading=h.9nne77bsuqky" w:colFirst="0" w:colLast="0"/>
      <w:bookmarkEnd w:id="3"/>
      <w:r w:rsidRPr="00B74BE0">
        <w:rPr>
          <w:rFonts w:ascii="Times New Roman" w:eastAsia="Times New Roman" w:hAnsi="Times New Roman" w:cs="Times New Roman"/>
          <w:b/>
          <w:sz w:val="28"/>
          <w:szCs w:val="28"/>
        </w:rPr>
        <w:t>4 Состав системы</w:t>
      </w:r>
    </w:p>
    <w:p w14:paraId="429CB0C3" w14:textId="77777777" w:rsidR="003C573F" w:rsidRDefault="003C573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035F139" w14:textId="77777777" w:rsidR="003C573F" w:rsidRPr="00605386" w:rsidRDefault="00793057" w:rsidP="0078262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Описание технической инфраструктуры</w:t>
      </w:r>
    </w:p>
    <w:p w14:paraId="0073DD05" w14:textId="1D8B7A20" w:rsidR="003C573F" w:rsidRPr="00E75248" w:rsidRDefault="00793057" w:rsidP="0078262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Язык программирования —</w:t>
      </w:r>
      <w:r w:rsidR="005F0E29" w:rsidRPr="005F0E2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F0E29">
        <w:rPr>
          <w:rFonts w:ascii="Times New Roman" w:eastAsia="Times New Roman" w:hAnsi="Times New Roman" w:cs="Times New Roman"/>
          <w:sz w:val="28"/>
          <w:szCs w:val="28"/>
          <w:lang w:val="en-US"/>
        </w:rPr>
        <w:t>Python</w:t>
      </w:r>
      <w:r w:rsidR="005F0E29" w:rsidRPr="005F0E29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</w:p>
    <w:p w14:paraId="77F2BCF7" w14:textId="77777777" w:rsidR="003C573F" w:rsidRPr="00274C21" w:rsidRDefault="00793057" w:rsidP="0078262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Используемая платформа </w:t>
      </w:r>
      <w:r w:rsidR="00274C21">
        <w:rPr>
          <w:rFonts w:ascii="Times New Roman" w:eastAsia="Times New Roman" w:hAnsi="Times New Roman" w:cs="Times New Roman"/>
          <w:sz w:val="28"/>
          <w:szCs w:val="28"/>
          <w:lang w:val="ru-RU"/>
        </w:rPr>
        <w:t>разработки</w:t>
      </w:r>
      <w:r w:rsidR="005F0E29">
        <w:rPr>
          <w:rFonts w:ascii="Times New Roman" w:eastAsia="Times New Roman" w:hAnsi="Times New Roman" w:cs="Times New Roman"/>
          <w:sz w:val="28"/>
          <w:szCs w:val="28"/>
        </w:rPr>
        <w:t xml:space="preserve"> — </w:t>
      </w:r>
      <w:r w:rsidR="00274C21">
        <w:rPr>
          <w:rFonts w:ascii="Times New Roman" w:eastAsia="Times New Roman" w:hAnsi="Times New Roman" w:cs="Times New Roman"/>
          <w:sz w:val="28"/>
          <w:szCs w:val="28"/>
          <w:lang w:val="ru-RU"/>
        </w:rPr>
        <w:t>изолированное виртуальное окружение (</w:t>
      </w:r>
      <w:r w:rsidR="00274C21">
        <w:rPr>
          <w:rFonts w:ascii="Times New Roman" w:eastAsia="Times New Roman" w:hAnsi="Times New Roman" w:cs="Times New Roman"/>
          <w:sz w:val="28"/>
          <w:szCs w:val="28"/>
          <w:lang w:val="en-US"/>
        </w:rPr>
        <w:t>virtual</w:t>
      </w:r>
      <w:r w:rsidR="00274C21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74C21">
        <w:rPr>
          <w:rFonts w:ascii="Times New Roman" w:eastAsia="Times New Roman" w:hAnsi="Times New Roman" w:cs="Times New Roman"/>
          <w:sz w:val="28"/>
          <w:szCs w:val="28"/>
          <w:lang w:val="en-US"/>
        </w:rPr>
        <w:t>environment</w:t>
      </w:r>
      <w:r w:rsidR="00274C21">
        <w:rPr>
          <w:rFonts w:ascii="Times New Roman" w:eastAsia="Times New Roman" w:hAnsi="Times New Roman" w:cs="Times New Roman"/>
          <w:sz w:val="28"/>
          <w:szCs w:val="28"/>
          <w:lang w:val="ru-RU"/>
        </w:rPr>
        <w:t>)</w:t>
      </w:r>
      <w:r w:rsidR="00274C21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74C21">
        <w:rPr>
          <w:rFonts w:ascii="Times New Roman" w:eastAsia="Times New Roman" w:hAnsi="Times New Roman" w:cs="Times New Roman"/>
          <w:sz w:val="28"/>
          <w:szCs w:val="28"/>
          <w:lang w:val="en-US"/>
        </w:rPr>
        <w:t>Python</w:t>
      </w:r>
    </w:p>
    <w:p w14:paraId="364839C2" w14:textId="77777777" w:rsidR="003C573F" w:rsidRPr="00E75248" w:rsidRDefault="00793057" w:rsidP="00782625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Используемые</w:t>
      </w:r>
      <w:r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сторонние</w:t>
      </w:r>
      <w:r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компоненты</w:t>
      </w:r>
      <w:r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ПО</w:t>
      </w:r>
      <w:r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–</w:t>
      </w:r>
      <w:r w:rsidR="005F0E29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F0E29">
        <w:rPr>
          <w:rFonts w:ascii="Times New Roman" w:eastAsia="Times New Roman" w:hAnsi="Times New Roman" w:cs="Times New Roman"/>
          <w:sz w:val="28"/>
          <w:szCs w:val="28"/>
          <w:lang w:val="en-US"/>
        </w:rPr>
        <w:t>open</w:t>
      </w:r>
      <w:r w:rsidR="005F0E29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>-</w:t>
      </w:r>
      <w:r w:rsidR="005F0E29">
        <w:rPr>
          <w:rFonts w:ascii="Times New Roman" w:eastAsia="Times New Roman" w:hAnsi="Times New Roman" w:cs="Times New Roman"/>
          <w:sz w:val="28"/>
          <w:szCs w:val="28"/>
          <w:lang w:val="en-US"/>
        </w:rPr>
        <w:t>source</w:t>
      </w:r>
      <w:r w:rsidR="005F0E29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F0E29">
        <w:rPr>
          <w:rFonts w:ascii="Times New Roman" w:eastAsia="Times New Roman" w:hAnsi="Times New Roman" w:cs="Times New Roman"/>
          <w:sz w:val="28"/>
          <w:szCs w:val="28"/>
          <w:lang w:val="en-US"/>
        </w:rPr>
        <w:t>python</w:t>
      </w:r>
      <w:r w:rsidR="00274C21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 </w:t>
      </w:r>
      <w:r w:rsidR="005F0E29">
        <w:rPr>
          <w:rFonts w:ascii="Times New Roman" w:eastAsia="Times New Roman" w:hAnsi="Times New Roman" w:cs="Times New Roman"/>
          <w:sz w:val="28"/>
          <w:szCs w:val="28"/>
          <w:lang w:val="ru-RU"/>
        </w:rPr>
        <w:t>распространяемые</w:t>
      </w:r>
      <w:r w:rsidR="005F0E29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библиотеки</w:t>
      </w:r>
      <w:r w:rsidR="005F0E29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>:</w:t>
      </w:r>
      <w:r w:rsidR="00E752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75248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>"</w:t>
      </w:r>
      <w:proofErr w:type="spellStart"/>
      <w:r w:rsidR="00E75248" w:rsidRPr="00E75248">
        <w:rPr>
          <w:rFonts w:ascii="Times New Roman" w:eastAsia="Times New Roman" w:hAnsi="Times New Roman" w:cs="Times New Roman"/>
          <w:sz w:val="28"/>
          <w:szCs w:val="28"/>
        </w:rPr>
        <w:t>pyyaml</w:t>
      </w:r>
      <w:proofErr w:type="spellEnd"/>
      <w:r w:rsidR="00E75248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>"</w:t>
      </w:r>
      <w:r w:rsidR="00E75248" w:rsidRPr="00E752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E75248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>"</w:t>
      </w:r>
      <w:proofErr w:type="spellStart"/>
      <w:r w:rsidR="00E75248" w:rsidRPr="00E75248">
        <w:rPr>
          <w:rFonts w:ascii="Times New Roman" w:eastAsia="Times New Roman" w:hAnsi="Times New Roman" w:cs="Times New Roman"/>
          <w:sz w:val="28"/>
          <w:szCs w:val="28"/>
        </w:rPr>
        <w:t>joblib</w:t>
      </w:r>
      <w:proofErr w:type="spellEnd"/>
      <w:r w:rsidR="00E75248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"</w:t>
      </w:r>
      <w:r w:rsidR="00E75248" w:rsidRPr="00E752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E75248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>"</w:t>
      </w:r>
      <w:proofErr w:type="spellStart"/>
      <w:r w:rsidR="00E75248" w:rsidRPr="00E75248">
        <w:rPr>
          <w:rFonts w:ascii="Times New Roman" w:eastAsia="Times New Roman" w:hAnsi="Times New Roman" w:cs="Times New Roman"/>
          <w:sz w:val="28"/>
          <w:szCs w:val="28"/>
        </w:rPr>
        <w:t>transliterate</w:t>
      </w:r>
      <w:proofErr w:type="spellEnd"/>
      <w:r w:rsidR="00E75248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>"</w:t>
      </w:r>
      <w:r w:rsidR="00E75248" w:rsidRPr="00E75248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E752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5F0E29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"</w:t>
      </w:r>
      <w:proofErr w:type="spellStart"/>
      <w:r w:rsidR="005F0E29">
        <w:rPr>
          <w:rFonts w:ascii="Times New Roman" w:eastAsia="Times New Roman" w:hAnsi="Times New Roman" w:cs="Times New Roman"/>
          <w:sz w:val="28"/>
          <w:szCs w:val="28"/>
          <w:lang w:val="en-US"/>
        </w:rPr>
        <w:t>numpy</w:t>
      </w:r>
      <w:proofErr w:type="spellEnd"/>
      <w:r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>", "</w:t>
      </w:r>
      <w:r w:rsidR="005F0E29">
        <w:rPr>
          <w:rFonts w:ascii="Times New Roman" w:eastAsia="Times New Roman" w:hAnsi="Times New Roman" w:cs="Times New Roman"/>
          <w:sz w:val="28"/>
          <w:szCs w:val="28"/>
          <w:lang w:val="en-US"/>
        </w:rPr>
        <w:t>pandas</w:t>
      </w:r>
      <w:r w:rsidR="00E75248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>"</w:t>
      </w:r>
      <w:r w:rsidR="00E75248" w:rsidRPr="00E752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E75248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>"</w:t>
      </w:r>
      <w:proofErr w:type="spellStart"/>
      <w:r w:rsidR="00E75248" w:rsidRPr="00E75248">
        <w:rPr>
          <w:rFonts w:ascii="Times New Roman" w:eastAsia="Times New Roman" w:hAnsi="Times New Roman" w:cs="Times New Roman"/>
          <w:sz w:val="28"/>
          <w:szCs w:val="28"/>
        </w:rPr>
        <w:t>scikit-learn</w:t>
      </w:r>
      <w:proofErr w:type="spellEnd"/>
      <w:r w:rsidR="00E75248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>"</w:t>
      </w:r>
      <w:r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E75248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>"</w:t>
      </w:r>
      <w:proofErr w:type="spellStart"/>
      <w:r w:rsidR="00E75248" w:rsidRPr="00E75248">
        <w:rPr>
          <w:rFonts w:ascii="Times New Roman" w:eastAsia="Times New Roman" w:hAnsi="Times New Roman" w:cs="Times New Roman"/>
          <w:sz w:val="28"/>
          <w:szCs w:val="28"/>
        </w:rPr>
        <w:t>lightgbm</w:t>
      </w:r>
      <w:proofErr w:type="spellEnd"/>
      <w:r w:rsidR="00E75248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>",</w:t>
      </w:r>
      <w:r w:rsidR="00E75248" w:rsidRPr="00E752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E75248" w:rsidRPr="00274C21">
        <w:rPr>
          <w:rFonts w:ascii="Times New Roman" w:eastAsia="Times New Roman" w:hAnsi="Times New Roman" w:cs="Times New Roman"/>
          <w:sz w:val="28"/>
          <w:szCs w:val="28"/>
          <w:lang w:val="ru-RU"/>
        </w:rPr>
        <w:t>"</w:t>
      </w:r>
      <w:proofErr w:type="spellStart"/>
      <w:r w:rsidR="00E75248" w:rsidRPr="00E75248">
        <w:rPr>
          <w:rFonts w:ascii="Times New Roman" w:eastAsia="Times New Roman" w:hAnsi="Times New Roman" w:cs="Times New Roman"/>
          <w:sz w:val="28"/>
          <w:szCs w:val="28"/>
        </w:rPr>
        <w:t>catboost</w:t>
      </w:r>
      <w:proofErr w:type="spellEnd"/>
      <w:r w:rsidR="00E75248">
        <w:rPr>
          <w:rFonts w:ascii="Times New Roman" w:eastAsia="Times New Roman" w:hAnsi="Times New Roman" w:cs="Times New Roman"/>
          <w:sz w:val="28"/>
          <w:szCs w:val="28"/>
          <w:lang w:val="ru-RU"/>
        </w:rPr>
        <w:t>"</w:t>
      </w:r>
      <w:r w:rsidR="00E75248" w:rsidRPr="00E7524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0BDC8765" w14:textId="77777777" w:rsidR="00605386" w:rsidRDefault="0060538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642DED9" w14:textId="77777777" w:rsidR="003C573F" w:rsidRPr="00605386" w:rsidRDefault="00793057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605386">
        <w:rPr>
          <w:rFonts w:ascii="Times New Roman" w:eastAsia="Times New Roman" w:hAnsi="Times New Roman" w:cs="Times New Roman"/>
          <w:i/>
          <w:sz w:val="28"/>
          <w:szCs w:val="28"/>
        </w:rPr>
        <w:t xml:space="preserve">Общая структура </w:t>
      </w:r>
      <w:r w:rsidR="009E2B4E" w:rsidRPr="0060538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библиотеки</w:t>
      </w:r>
    </w:p>
    <w:p w14:paraId="6E6BE44D" w14:textId="77777777" w:rsidR="00E75248" w:rsidRPr="00E75248" w:rsidRDefault="00E752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3C224407" w14:textId="77777777" w:rsidR="003B5F34" w:rsidRPr="003B5F34" w:rsidRDefault="00E75248" w:rsidP="00E75248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78B3ACDF" wp14:editId="1FFBEF29">
            <wp:extent cx="2298818" cy="1689187"/>
            <wp:effectExtent l="0" t="0" r="6350" b="635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 20 pic 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818" cy="16891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98834F" w14:textId="77777777" w:rsidR="003B5F34" w:rsidRPr="003B5F34" w:rsidRDefault="003B5F34" w:rsidP="003B5F34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3AF21B1B" w14:textId="77777777" w:rsidR="003C573F" w:rsidRDefault="00E75248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data</w:t>
      </w:r>
      <w:r w:rsidRPr="00E7524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15F0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15F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Каталог, содержащий шаблоны данных по заемщикам</w:t>
      </w:r>
      <w:r w:rsidR="005F0E29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Указанные шаблоны могут быть использованы пользователем для самостоятельной подготовки данных, необходимых для проведения скоринга.</w:t>
      </w:r>
    </w:p>
    <w:p w14:paraId="7506B77E" w14:textId="77777777" w:rsidR="003C573F" w:rsidRDefault="003C573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DBA5111" w14:textId="77777777" w:rsidR="003C573F" w:rsidRDefault="0060538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605386">
        <w:rPr>
          <w:rFonts w:ascii="Times New Roman" w:eastAsia="Times New Roman" w:hAnsi="Times New Roman" w:cs="Times New Roman"/>
          <w:sz w:val="28"/>
          <w:szCs w:val="28"/>
          <w:lang w:val="en-US"/>
        </w:rPr>
        <w:t>ensembles</w:t>
      </w:r>
      <w:r w:rsidR="00415F09" w:rsidRPr="008F2B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15F0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15F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Каталог, содержащий в себе триплет ансамблевых моделей, функционал которых позволяет проводить оценку надежности заемщика</w:t>
      </w:r>
      <w:r w:rsidR="0079305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0FC4A90F" w14:textId="77777777" w:rsidR="003C573F" w:rsidRDefault="003C573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6965A8D" w14:textId="77777777" w:rsidR="008F2BE2" w:rsidRDefault="00605386" w:rsidP="008F2BE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5386">
        <w:rPr>
          <w:rFonts w:ascii="Times New Roman" w:eastAsia="Times New Roman" w:hAnsi="Times New Roman" w:cs="Times New Roman"/>
          <w:sz w:val="28"/>
          <w:szCs w:val="28"/>
          <w:lang w:val="ru-RU"/>
        </w:rPr>
        <w:t>limits_model</w:t>
      </w:r>
      <w:proofErr w:type="spellEnd"/>
      <w:r w:rsidR="00415F09" w:rsidRPr="008F2B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15F09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415F09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F2BE2">
        <w:rPr>
          <w:rFonts w:ascii="Times New Roman" w:eastAsia="Times New Roman" w:hAnsi="Times New Roman" w:cs="Times New Roman"/>
          <w:sz w:val="28"/>
          <w:szCs w:val="28"/>
        </w:rPr>
        <w:t xml:space="preserve">Содержит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модель расчета лимитов выдаваемых займов</w:t>
      </w:r>
      <w:r w:rsidR="008F2BE2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11C8C3E" w14:textId="77777777" w:rsidR="008F2BE2" w:rsidRPr="00A82C93" w:rsidRDefault="008F2BE2" w:rsidP="008F2BE2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F3D0921" w14:textId="77777777" w:rsidR="003C573F" w:rsidRDefault="0060538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605386">
        <w:rPr>
          <w:rFonts w:ascii="Times New Roman" w:eastAsia="Times New Roman" w:hAnsi="Times New Roman" w:cs="Times New Roman"/>
          <w:sz w:val="28"/>
          <w:szCs w:val="28"/>
          <w:lang w:val="ru-RU"/>
        </w:rPr>
        <w:t>portfolio_model</w:t>
      </w:r>
      <w:proofErr w:type="spellEnd"/>
      <w:r w:rsidR="008F2BE2" w:rsidRPr="008F2B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F2BE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F2B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Каталог, инкапсулирующий модель оценки вероятности дефолта юридических лиц.</w:t>
      </w:r>
    </w:p>
    <w:p w14:paraId="73941253" w14:textId="77777777" w:rsidR="003C573F" w:rsidRDefault="003C573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28FE41B" w14:textId="77777777" w:rsidR="003C573F" w:rsidRPr="008F2BE2" w:rsidRDefault="0060538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605386">
        <w:rPr>
          <w:rFonts w:ascii="Times New Roman" w:eastAsia="Times New Roman" w:hAnsi="Times New Roman" w:cs="Times New Roman"/>
          <w:sz w:val="28"/>
          <w:szCs w:val="28"/>
        </w:rPr>
        <w:t>stop_factor_ip_model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8F2BE2">
        <w:rPr>
          <w:rFonts w:ascii="Times New Roman" w:eastAsia="Times New Roman" w:hAnsi="Times New Roman" w:cs="Times New Roman"/>
          <w:sz w:val="28"/>
          <w:szCs w:val="28"/>
        </w:rPr>
        <w:t>–</w:t>
      </w:r>
      <w:r w:rsidR="008F2BE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Содержит модель поиска и анализа риск-факторов индивидуальных предпринимателей.</w:t>
      </w:r>
    </w:p>
    <w:p w14:paraId="352E8D4B" w14:textId="77777777" w:rsidR="003C573F" w:rsidRDefault="003C573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5EF3389" w14:textId="77777777" w:rsidR="00605386" w:rsidRPr="008F2BE2" w:rsidRDefault="00605386" w:rsidP="0060538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stop_factor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ul</w:t>
      </w:r>
      <w:r w:rsidRPr="00605386">
        <w:rPr>
          <w:rFonts w:ascii="Times New Roman" w:eastAsia="Times New Roman" w:hAnsi="Times New Roman" w:cs="Times New Roman"/>
          <w:sz w:val="28"/>
          <w:szCs w:val="28"/>
        </w:rPr>
        <w:t>_</w:t>
      </w:r>
      <w:proofErr w:type="spellStart"/>
      <w:r w:rsidRPr="00605386">
        <w:rPr>
          <w:rFonts w:ascii="Times New Roman" w:eastAsia="Times New Roman" w:hAnsi="Times New Roman" w:cs="Times New Roman"/>
          <w:sz w:val="28"/>
          <w:szCs w:val="28"/>
        </w:rPr>
        <w:t>model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Содержит модель поиска и анализа риск-факторов юридических лиц.</w:t>
      </w:r>
    </w:p>
    <w:p w14:paraId="5498FEF0" w14:textId="77777777" w:rsidR="003C573F" w:rsidRPr="00605386" w:rsidRDefault="003C573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C7913CF" w14:textId="77777777" w:rsidR="003C573F" w:rsidRDefault="00C32397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/>
        </w:rPr>
        <w:lastRenderedPageBreak/>
        <w:t>utils</w:t>
      </w:r>
      <w:r w:rsidRPr="00C32397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py</w:t>
      </w:r>
      <w:proofErr w:type="spellEnd"/>
      <w:r w:rsidRPr="00C32397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="0079305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Модуль, содержащий вспомогательный функционал</w:t>
      </w:r>
      <w:r w:rsidR="00793057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BF99EC7" w14:textId="77777777" w:rsidR="00605386" w:rsidRPr="00605386" w:rsidRDefault="00605386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val="en-US"/>
        </w:rPr>
      </w:pPr>
      <w:r w:rsidRPr="0060538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Структура каталога </w:t>
      </w:r>
      <w:r w:rsidRPr="0060538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data</w:t>
      </w:r>
    </w:p>
    <w:p w14:paraId="524D0312" w14:textId="77777777" w:rsidR="00605386" w:rsidRDefault="0060538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en-US"/>
        </w:rPr>
      </w:pPr>
    </w:p>
    <w:p w14:paraId="6F7BAE04" w14:textId="77777777" w:rsidR="00605386" w:rsidRDefault="00605386" w:rsidP="0060538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1F12AD05" wp14:editId="2A846A57">
            <wp:extent cx="3003704" cy="1473276"/>
            <wp:effectExtent l="0" t="0" r="635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 20 pic 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03704" cy="14732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CFBF8B" w14:textId="77777777" w:rsidR="00605386" w:rsidRDefault="0060538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AF42D83" w14:textId="77777777" w:rsidR="00605386" w:rsidRPr="00605386" w:rsidRDefault="0060538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Каталог содержит шаблоны данных по заемщикам для каждой модели.</w:t>
      </w:r>
    </w:p>
    <w:p w14:paraId="2482B15D" w14:textId="77777777" w:rsidR="003C573F" w:rsidRPr="00605386" w:rsidRDefault="003C573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4DB0E28" w14:textId="77777777" w:rsidR="00605386" w:rsidRPr="00605386" w:rsidRDefault="00605386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60538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Структура каталога </w:t>
      </w:r>
      <w:r w:rsidRPr="00605386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ensembles</w:t>
      </w:r>
    </w:p>
    <w:p w14:paraId="22BAF86A" w14:textId="77777777" w:rsidR="00605386" w:rsidRDefault="00605386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9D8B2DA" w14:textId="77777777" w:rsidR="00605386" w:rsidRDefault="00605386" w:rsidP="00605386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0" distB="0" distL="0" distR="0" wp14:anchorId="34F0570F" wp14:editId="0348B0EC">
            <wp:extent cx="2914800" cy="5918504"/>
            <wp:effectExtent l="0" t="0" r="0" b="635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 20 pic 3.pn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14800" cy="5918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5245D1" w14:textId="77777777" w:rsidR="00605386" w:rsidRDefault="00605386" w:rsidP="0060538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Каталоги</w:t>
      </w:r>
      <w:r w:rsidRPr="006053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5386">
        <w:rPr>
          <w:rFonts w:ascii="Times New Roman" w:eastAsia="Times New Roman" w:hAnsi="Times New Roman" w:cs="Times New Roman"/>
          <w:sz w:val="28"/>
          <w:szCs w:val="28"/>
          <w:lang w:val="en-US"/>
        </w:rPr>
        <w:t>autodeny_model</w:t>
      </w:r>
      <w:proofErr w:type="spellEnd"/>
      <w:r w:rsidRPr="006053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05386">
        <w:rPr>
          <w:rFonts w:ascii="Times New Roman" w:eastAsia="Times New Roman" w:hAnsi="Times New Roman" w:cs="Times New Roman"/>
          <w:sz w:val="28"/>
          <w:szCs w:val="28"/>
          <w:lang w:val="en-US"/>
        </w:rPr>
        <w:t>autorequest_model</w:t>
      </w:r>
      <w:proofErr w:type="spellEnd"/>
      <w:r w:rsidRPr="006053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053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5386">
        <w:rPr>
          <w:rFonts w:ascii="Times New Roman" w:eastAsia="Times New Roman" w:hAnsi="Times New Roman" w:cs="Times New Roman"/>
          <w:sz w:val="28"/>
          <w:szCs w:val="28"/>
          <w:lang w:val="en-US"/>
        </w:rPr>
        <w:t>preapproval_model</w:t>
      </w:r>
      <w:proofErr w:type="spellEnd"/>
      <w:r w:rsidRPr="006053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инкапсулируют</w:t>
      </w:r>
      <w:r w:rsidRPr="006053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5386">
        <w:rPr>
          <w:rFonts w:ascii="Times New Roman" w:eastAsia="Times New Roman" w:hAnsi="Times New Roman" w:cs="Times New Roman"/>
          <w:sz w:val="28"/>
          <w:szCs w:val="28"/>
          <w:lang w:val="en-US"/>
        </w:rPr>
        <w:t>AutodenyModel</w:t>
      </w:r>
      <w:proofErr w:type="spellEnd"/>
      <w:r w:rsidRPr="006053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Pr="00605386">
        <w:rPr>
          <w:rFonts w:ascii="Times New Roman" w:eastAsia="Times New Roman" w:hAnsi="Times New Roman" w:cs="Times New Roman"/>
          <w:sz w:val="28"/>
          <w:szCs w:val="28"/>
          <w:lang w:val="en-US"/>
        </w:rPr>
        <w:t>AutorequestModel</w:t>
      </w:r>
      <w:proofErr w:type="spellEnd"/>
      <w:r w:rsidRPr="006053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 w:rsidRPr="00605386"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6053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605386">
        <w:rPr>
          <w:rFonts w:ascii="Times New Roman" w:eastAsia="Times New Roman" w:hAnsi="Times New Roman" w:cs="Times New Roman"/>
          <w:sz w:val="28"/>
          <w:szCs w:val="28"/>
          <w:lang w:val="en-US"/>
        </w:rPr>
        <w:t>PreApprovalModel</w:t>
      </w:r>
      <w:proofErr w:type="spellEnd"/>
      <w:r w:rsidRPr="006053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модели</w:t>
      </w:r>
      <w:r w:rsidRPr="006053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соответственно</w:t>
      </w:r>
      <w:r w:rsidRPr="00605386">
        <w:rPr>
          <w:rFonts w:ascii="Times New Roman" w:eastAsia="Times New Roman" w:hAnsi="Times New Roman" w:cs="Times New Roman"/>
          <w:sz w:val="28"/>
          <w:szCs w:val="28"/>
          <w:lang w:val="en-US"/>
        </w:rPr>
        <w:t xml:space="preserve">. </w:t>
      </w:r>
      <w:r w:rsidR="004325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В указанных каталогах находятся модули </w:t>
      </w:r>
      <w:proofErr w:type="spellStart"/>
      <w:r w:rsidR="004325EA" w:rsidRPr="004325EA">
        <w:rPr>
          <w:rFonts w:ascii="Times New Roman" w:eastAsia="Times New Roman" w:hAnsi="Times New Roman" w:cs="Times New Roman"/>
          <w:sz w:val="28"/>
          <w:szCs w:val="28"/>
          <w:lang w:val="ru-RU"/>
        </w:rPr>
        <w:t>autodeny_model</w:t>
      </w:r>
      <w:proofErr w:type="spellEnd"/>
      <w:r w:rsidR="004325E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="004325EA">
        <w:rPr>
          <w:rFonts w:ascii="Times New Roman" w:eastAsia="Times New Roman" w:hAnsi="Times New Roman" w:cs="Times New Roman"/>
          <w:sz w:val="28"/>
          <w:szCs w:val="28"/>
          <w:lang w:val="en-US"/>
        </w:rPr>
        <w:t>py</w:t>
      </w:r>
      <w:proofErr w:type="spellEnd"/>
      <w:r w:rsidR="004325EA">
        <w:rPr>
          <w:rFonts w:ascii="Times New Roman" w:eastAsia="Times New Roman" w:hAnsi="Times New Roman" w:cs="Times New Roman"/>
          <w:sz w:val="28"/>
          <w:szCs w:val="28"/>
          <w:lang w:val="ru-RU"/>
        </w:rPr>
        <w:t>,</w:t>
      </w:r>
      <w:r w:rsidR="004325EA" w:rsidRPr="004325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autorequest_model.py </w:t>
      </w:r>
      <w:r w:rsidR="004325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r w:rsidR="004325EA" w:rsidRPr="004325EA">
        <w:rPr>
          <w:rFonts w:ascii="Times New Roman" w:eastAsia="Times New Roman" w:hAnsi="Times New Roman" w:cs="Times New Roman"/>
          <w:sz w:val="28"/>
          <w:szCs w:val="28"/>
          <w:lang w:val="ru-RU"/>
        </w:rPr>
        <w:t>preapproval_model.py</w:t>
      </w:r>
      <w:r w:rsidR="004325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соответственно, которые содержат в себе классы </w:t>
      </w:r>
      <w:proofErr w:type="spellStart"/>
      <w:r w:rsidR="004325EA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верхнеуровневого</w:t>
      </w:r>
      <w:proofErr w:type="spellEnd"/>
      <w:r w:rsidR="004325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325EA">
        <w:rPr>
          <w:rFonts w:ascii="Times New Roman" w:eastAsia="Times New Roman" w:hAnsi="Times New Roman" w:cs="Times New Roman"/>
          <w:sz w:val="28"/>
          <w:szCs w:val="28"/>
          <w:lang w:val="en-US"/>
        </w:rPr>
        <w:t>API</w:t>
      </w:r>
      <w:r w:rsidR="004325EA" w:rsidRPr="004325E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4325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Также каждый каталог содержит вспомогательный модуль </w:t>
      </w:r>
      <w:r w:rsidR="004325EA" w:rsidRPr="004325EA">
        <w:rPr>
          <w:rFonts w:ascii="Times New Roman" w:eastAsia="Times New Roman" w:hAnsi="Times New Roman" w:cs="Times New Roman"/>
          <w:sz w:val="28"/>
          <w:szCs w:val="28"/>
          <w:lang w:val="ru-RU"/>
        </w:rPr>
        <w:t>features_calculation.py</w:t>
      </w:r>
      <w:r w:rsidR="004325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расчета фичей и модуль внутренней настройки и конфигураций </w:t>
      </w:r>
      <w:r w:rsidR="004325EA">
        <w:rPr>
          <w:rFonts w:ascii="Times New Roman" w:eastAsia="Times New Roman" w:hAnsi="Times New Roman" w:cs="Times New Roman"/>
          <w:sz w:val="28"/>
          <w:szCs w:val="28"/>
          <w:lang w:val="en-US"/>
        </w:rPr>
        <w:t>config</w:t>
      </w:r>
      <w:r w:rsidR="004325EA" w:rsidRPr="004325E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="004325EA">
        <w:rPr>
          <w:rFonts w:ascii="Times New Roman" w:eastAsia="Times New Roman" w:hAnsi="Times New Roman" w:cs="Times New Roman"/>
          <w:sz w:val="28"/>
          <w:szCs w:val="28"/>
          <w:lang w:val="en-US"/>
        </w:rPr>
        <w:t>py</w:t>
      </w:r>
      <w:proofErr w:type="spellEnd"/>
      <w:r w:rsidR="004325EA" w:rsidRPr="004325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4325EA">
        <w:rPr>
          <w:rFonts w:ascii="Times New Roman" w:eastAsia="Times New Roman" w:hAnsi="Times New Roman" w:cs="Times New Roman"/>
          <w:sz w:val="28"/>
          <w:szCs w:val="28"/>
          <w:lang w:val="ru-RU"/>
        </w:rPr>
        <w:t>(для каждой модели указанные пары модулей свои).</w:t>
      </w:r>
    </w:p>
    <w:p w14:paraId="344D16B4" w14:textId="77777777" w:rsidR="004325EA" w:rsidRDefault="004325EA" w:rsidP="0060538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Каталог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data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содержит файлы, используемые при работе с данными и</w:t>
      </w:r>
      <w:r w:rsidR="00782625" w:rsidRPr="007826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82625">
        <w:rPr>
          <w:rFonts w:ascii="Times New Roman" w:eastAsia="Times New Roman" w:hAnsi="Times New Roman" w:cs="Times New Roman"/>
          <w:sz w:val="28"/>
          <w:szCs w:val="28"/>
          <w:lang w:val="ru-RU"/>
        </w:rPr>
        <w:t>при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проведении скоринга. Каталог </w:t>
      </w:r>
      <w:proofErr w:type="spellStart"/>
      <w:r w:rsidRPr="004325EA">
        <w:rPr>
          <w:rFonts w:ascii="Times New Roman" w:eastAsia="Times New Roman" w:hAnsi="Times New Roman" w:cs="Times New Roman"/>
          <w:sz w:val="28"/>
          <w:szCs w:val="28"/>
          <w:lang w:val="ru-RU"/>
        </w:rPr>
        <w:t>pretrained_models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состоит из </w:t>
      </w:r>
      <w:r w:rsidRPr="004325E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joblib</w:t>
      </w:r>
      <w:proofErr w:type="spellEnd"/>
      <w:r w:rsidRPr="004325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файлов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предобученных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моделей и вспомогательного </w:t>
      </w:r>
      <w:r w:rsidRPr="004325EA">
        <w:rPr>
          <w:rFonts w:ascii="Times New Roman" w:eastAsia="Times New Roman" w:hAnsi="Times New Roman" w:cs="Times New Roman"/>
          <w:sz w:val="28"/>
          <w:szCs w:val="28"/>
          <w:lang w:val="ru-RU"/>
        </w:rPr>
        <w:t>ensemble_model.py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модуля.</w:t>
      </w:r>
    </w:p>
    <w:p w14:paraId="0C6CBE93" w14:textId="77777777" w:rsidR="00897F9F" w:rsidRDefault="00897F9F" w:rsidP="0060538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Верхнеуровневые</w:t>
      </w:r>
      <w:proofErr w:type="spellEnd"/>
      <w:r w:rsidRPr="00897F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модули</w:t>
      </w:r>
      <w:r w:rsidRPr="00897F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97F9F">
        <w:rPr>
          <w:rFonts w:ascii="Times New Roman" w:eastAsia="Times New Roman" w:hAnsi="Times New Roman" w:cs="Times New Roman"/>
          <w:sz w:val="28"/>
          <w:szCs w:val="28"/>
          <w:lang w:val="en-US"/>
        </w:rPr>
        <w:t>feature</w:t>
      </w:r>
      <w:r w:rsidRPr="00897F9F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 w:rsidRPr="00897F9F">
        <w:rPr>
          <w:rFonts w:ascii="Times New Roman" w:eastAsia="Times New Roman" w:hAnsi="Times New Roman" w:cs="Times New Roman"/>
          <w:sz w:val="28"/>
          <w:szCs w:val="28"/>
          <w:lang w:val="en-US"/>
        </w:rPr>
        <w:t>tools</w:t>
      </w:r>
      <w:r w:rsidRPr="00897F9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97F9F">
        <w:rPr>
          <w:rFonts w:ascii="Times New Roman" w:eastAsia="Times New Roman" w:hAnsi="Times New Roman" w:cs="Times New Roman"/>
          <w:sz w:val="28"/>
          <w:szCs w:val="28"/>
          <w:lang w:val="en-US"/>
        </w:rPr>
        <w:t>py</w:t>
      </w:r>
      <w:proofErr w:type="spellEnd"/>
      <w:r w:rsidRPr="00897F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Pr="00897F9F">
        <w:rPr>
          <w:rFonts w:ascii="Times New Roman" w:eastAsia="Times New Roman" w:hAnsi="Times New Roman" w:cs="Times New Roman"/>
          <w:sz w:val="28"/>
          <w:szCs w:val="28"/>
          <w:lang w:val="en-US"/>
        </w:rPr>
        <w:t>processing</w:t>
      </w:r>
      <w:r w:rsidRPr="00897F9F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 w:rsidRPr="00897F9F">
        <w:rPr>
          <w:rFonts w:ascii="Times New Roman" w:eastAsia="Times New Roman" w:hAnsi="Times New Roman" w:cs="Times New Roman"/>
          <w:sz w:val="28"/>
          <w:szCs w:val="28"/>
          <w:lang w:val="en-US"/>
        </w:rPr>
        <w:t>utils</w:t>
      </w:r>
      <w:r w:rsidRPr="00897F9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97F9F">
        <w:rPr>
          <w:rFonts w:ascii="Times New Roman" w:eastAsia="Times New Roman" w:hAnsi="Times New Roman" w:cs="Times New Roman"/>
          <w:sz w:val="28"/>
          <w:szCs w:val="28"/>
          <w:lang w:val="en-US"/>
        </w:rPr>
        <w:t>py</w:t>
      </w:r>
      <w:proofErr w:type="spellEnd"/>
      <w:r w:rsidRPr="00897F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и</w:t>
      </w:r>
      <w:r w:rsidRPr="00897F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Pr="00897F9F">
        <w:rPr>
          <w:rFonts w:ascii="Times New Roman" w:eastAsia="Times New Roman" w:hAnsi="Times New Roman" w:cs="Times New Roman"/>
          <w:sz w:val="28"/>
          <w:szCs w:val="28"/>
          <w:lang w:val="en-US"/>
        </w:rPr>
        <w:t>config</w:t>
      </w:r>
      <w:r w:rsidRPr="00897F9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Pr="00897F9F">
        <w:rPr>
          <w:rFonts w:ascii="Times New Roman" w:eastAsia="Times New Roman" w:hAnsi="Times New Roman" w:cs="Times New Roman"/>
          <w:sz w:val="28"/>
          <w:szCs w:val="28"/>
          <w:lang w:val="en-US"/>
        </w:rPr>
        <w:t>py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используются всеми тремя моделями. Первый модуль содержит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lastRenderedPageBreak/>
        <w:t>функционал расчета фичей, второй модуль содержит функционал обработки сырых данных, третий модуль содержит общие конфигурации моделей.</w:t>
      </w:r>
    </w:p>
    <w:p w14:paraId="42D7D64F" w14:textId="77777777" w:rsidR="00897F9F" w:rsidRDefault="00897F9F" w:rsidP="0060538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D45646C" w14:textId="77777777" w:rsidR="00897F9F" w:rsidRPr="00605386" w:rsidRDefault="00897F9F" w:rsidP="00897F9F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60538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Структура каталога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limits_model</w:t>
      </w:r>
      <w:proofErr w:type="spellEnd"/>
    </w:p>
    <w:p w14:paraId="1A2A6744" w14:textId="77777777" w:rsidR="00897F9F" w:rsidRDefault="00897F9F" w:rsidP="0060538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67C8620F" w14:textId="77777777" w:rsidR="00897F9F" w:rsidRDefault="00897F9F" w:rsidP="00897F9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16B7F261" wp14:editId="29DA1FE6">
            <wp:extent cx="2076557" cy="838243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 20 pic 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76557" cy="8382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66C8CC" w14:textId="77777777" w:rsidR="00897F9F" w:rsidRDefault="00897F9F" w:rsidP="0060538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3B31EA70" w14:textId="77777777" w:rsidR="00897F9F" w:rsidRDefault="00897F9F" w:rsidP="0060538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Данный каталог состоит из модуля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limits</w:t>
      </w:r>
      <w:r w:rsidRPr="00897F9F"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model</w:t>
      </w:r>
      <w:r w:rsidRPr="00897F9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который содержит класс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верхнеуровневого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API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и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config</w:t>
      </w:r>
      <w:r w:rsidRPr="00897F9F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py</w:t>
      </w:r>
      <w:proofErr w:type="spellEnd"/>
      <w:r w:rsidRPr="00897F9F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который настраивает и конфигурирует модель.</w:t>
      </w:r>
    </w:p>
    <w:p w14:paraId="04FBAA9A" w14:textId="77777777" w:rsidR="00897F9F" w:rsidRDefault="00897F9F" w:rsidP="0060538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45CC763D" w14:textId="77777777" w:rsidR="00897F9F" w:rsidRDefault="00897F9F" w:rsidP="00897F9F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60538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Структура каталога </w:t>
      </w:r>
      <w:proofErr w:type="spellStart"/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portfolio_model</w:t>
      </w:r>
      <w:proofErr w:type="spellEnd"/>
    </w:p>
    <w:p w14:paraId="4FE0E703" w14:textId="77777777" w:rsidR="00897F9F" w:rsidRPr="00897F9F" w:rsidRDefault="00897F9F" w:rsidP="00897F9F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20B4AAA" w14:textId="77777777" w:rsidR="00897F9F" w:rsidRDefault="00897F9F" w:rsidP="00897F9F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drawing>
          <wp:inline distT="0" distB="0" distL="0" distR="0" wp14:anchorId="30068EED" wp14:editId="06A5E1CF">
            <wp:extent cx="3429176" cy="2495678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 20 pic 5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9176" cy="24956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3C16CE" w14:textId="77777777" w:rsidR="00897F9F" w:rsidRDefault="002540A1" w:rsidP="0060538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Каталог </w:t>
      </w:r>
      <w:proofErr w:type="spellStart"/>
      <w:r w:rsidRPr="004325EA">
        <w:rPr>
          <w:rFonts w:ascii="Times New Roman" w:eastAsia="Times New Roman" w:hAnsi="Times New Roman" w:cs="Times New Roman"/>
          <w:sz w:val="28"/>
          <w:szCs w:val="28"/>
          <w:lang w:val="ru-RU"/>
        </w:rPr>
        <w:t>pretrained_models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состоит из </w:t>
      </w:r>
      <w:r w:rsidRPr="004325EA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joblib</w:t>
      </w:r>
      <w:proofErr w:type="spellEnd"/>
      <w:r w:rsidRPr="004325E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файлов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предобученных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моделей и вспомогательного</w:t>
      </w:r>
      <w:r w:rsidRPr="002540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pretrained_models.py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модуля.</w:t>
      </w:r>
      <w:r w:rsidRPr="002540A1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E2A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Модуль </w:t>
      </w:r>
      <w:r w:rsidR="003E2ADC" w:rsidRPr="003E2ADC">
        <w:rPr>
          <w:rFonts w:ascii="Times New Roman" w:eastAsia="Times New Roman" w:hAnsi="Times New Roman" w:cs="Times New Roman"/>
          <w:sz w:val="28"/>
          <w:szCs w:val="28"/>
          <w:lang w:val="ru-RU"/>
        </w:rPr>
        <w:t>box_cox_transformer.py</w:t>
      </w:r>
      <w:r w:rsidR="003E2A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содержит оригинальную расширенную имплементацию преобразования Бокса-Кокса, применяемого для нормализации фичей. В модуле </w:t>
      </w:r>
      <w:r w:rsidR="003E2ADC" w:rsidRPr="003E2ADC">
        <w:rPr>
          <w:rFonts w:ascii="Times New Roman" w:eastAsia="Times New Roman" w:hAnsi="Times New Roman" w:cs="Times New Roman"/>
          <w:sz w:val="28"/>
          <w:szCs w:val="28"/>
          <w:lang w:val="ru-RU"/>
        </w:rPr>
        <w:t>portfolio_model.py</w:t>
      </w:r>
      <w:r w:rsidR="003E2A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находится класс модели </w:t>
      </w:r>
      <w:proofErr w:type="spellStart"/>
      <w:r w:rsidR="003E2ADC" w:rsidRPr="003E2ADC">
        <w:rPr>
          <w:rFonts w:ascii="Times New Roman" w:eastAsia="Times New Roman" w:hAnsi="Times New Roman" w:cs="Times New Roman"/>
          <w:sz w:val="28"/>
          <w:szCs w:val="28"/>
          <w:lang w:val="ru-RU"/>
        </w:rPr>
        <w:t>PortfolioModel</w:t>
      </w:r>
      <w:proofErr w:type="spellEnd"/>
      <w:r w:rsidR="003E2ADC" w:rsidRPr="003E2A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3E2ADC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верхнеуровневого</w:t>
      </w:r>
      <w:proofErr w:type="spellEnd"/>
      <w:r w:rsidR="003E2A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E2ADC">
        <w:rPr>
          <w:rFonts w:ascii="Times New Roman" w:eastAsia="Times New Roman" w:hAnsi="Times New Roman" w:cs="Times New Roman"/>
          <w:sz w:val="28"/>
          <w:szCs w:val="28"/>
          <w:lang w:val="en-US"/>
        </w:rPr>
        <w:t>API</w:t>
      </w:r>
      <w:r w:rsidR="003E2A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Модуль </w:t>
      </w:r>
      <w:r w:rsidR="003E2ADC">
        <w:rPr>
          <w:rFonts w:ascii="Times New Roman" w:eastAsia="Times New Roman" w:hAnsi="Times New Roman" w:cs="Times New Roman"/>
          <w:sz w:val="28"/>
          <w:szCs w:val="28"/>
          <w:lang w:val="en-US"/>
        </w:rPr>
        <w:t>config</w:t>
      </w:r>
      <w:r w:rsidR="003E2ADC" w:rsidRPr="003E2AD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="003E2ADC">
        <w:rPr>
          <w:rFonts w:ascii="Times New Roman" w:eastAsia="Times New Roman" w:hAnsi="Times New Roman" w:cs="Times New Roman"/>
          <w:sz w:val="28"/>
          <w:szCs w:val="28"/>
          <w:lang w:val="en-US"/>
        </w:rPr>
        <w:t>py</w:t>
      </w:r>
      <w:proofErr w:type="spellEnd"/>
      <w:r w:rsidR="003E2ADC" w:rsidRPr="003E2A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3E2ADC">
        <w:rPr>
          <w:rFonts w:ascii="Times New Roman" w:eastAsia="Times New Roman" w:hAnsi="Times New Roman" w:cs="Times New Roman"/>
          <w:sz w:val="28"/>
          <w:szCs w:val="28"/>
          <w:lang w:val="ru-RU"/>
        </w:rPr>
        <w:t>содержит общие настройки и конфигурацию модели.</w:t>
      </w:r>
    </w:p>
    <w:p w14:paraId="4A439569" w14:textId="77777777" w:rsidR="003E2ADC" w:rsidRDefault="003E2ADC" w:rsidP="0060538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DC7ACF0" w14:textId="77777777" w:rsidR="003E2ADC" w:rsidRPr="00782625" w:rsidRDefault="003E2ADC" w:rsidP="003E2ADC">
      <w:pPr>
        <w:spacing w:line="240" w:lineRule="auto"/>
        <w:rPr>
          <w:rFonts w:ascii="Times New Roman" w:eastAsia="Times New Roman" w:hAnsi="Times New Roman" w:cs="Times New Roman"/>
          <w:i/>
          <w:sz w:val="28"/>
          <w:szCs w:val="28"/>
          <w:lang w:val="ru-RU"/>
        </w:rPr>
      </w:pPr>
      <w:r w:rsidRPr="00605386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Структура</w:t>
      </w:r>
      <w:r w:rsidRPr="0078262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каталогов</w:t>
      </w:r>
      <w:r w:rsidRPr="0078262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 w:rsidRPr="003E2AD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stop</w:t>
      </w:r>
      <w:r w:rsidRPr="0078262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_</w:t>
      </w:r>
      <w:r w:rsidRPr="003E2AD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factor</w:t>
      </w:r>
      <w:r w:rsidRPr="0078262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_</w:t>
      </w:r>
      <w:proofErr w:type="spellStart"/>
      <w:r w:rsidRPr="003E2AD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ip</w:t>
      </w:r>
      <w:proofErr w:type="spellEnd"/>
      <w:r w:rsidRPr="0078262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_</w:t>
      </w:r>
      <w:r w:rsidRPr="003E2AD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model</w:t>
      </w:r>
      <w:r w:rsidRPr="0078262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и</w:t>
      </w:r>
      <w:r w:rsidRPr="0078262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stop</w:t>
      </w:r>
      <w:r w:rsidRPr="0078262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_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factor</w:t>
      </w:r>
      <w:r w:rsidRPr="0078262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_</w:t>
      </w:r>
      <w:r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ul</w:t>
      </w:r>
      <w:r w:rsidRPr="00782625">
        <w:rPr>
          <w:rFonts w:ascii="Times New Roman" w:eastAsia="Times New Roman" w:hAnsi="Times New Roman" w:cs="Times New Roman"/>
          <w:i/>
          <w:sz w:val="28"/>
          <w:szCs w:val="28"/>
          <w:lang w:val="ru-RU"/>
        </w:rPr>
        <w:t>_</w:t>
      </w:r>
      <w:r w:rsidRPr="003E2ADC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model</w:t>
      </w:r>
    </w:p>
    <w:p w14:paraId="1042288A" w14:textId="77777777" w:rsidR="003E2ADC" w:rsidRPr="00782625" w:rsidRDefault="003E2ADC" w:rsidP="003E2ADC">
      <w:pPr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5519F632" w14:textId="77777777" w:rsidR="003E2ADC" w:rsidRDefault="003E2ADC" w:rsidP="003E2ADC">
      <w:pPr>
        <w:spacing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val="ru-RU"/>
        </w:rPr>
        <w:lastRenderedPageBreak/>
        <w:drawing>
          <wp:inline distT="0" distB="0" distL="0" distR="0" wp14:anchorId="24D46F28" wp14:editId="04B92AC6">
            <wp:extent cx="2946551" cy="1168460"/>
            <wp:effectExtent l="0" t="0" r="635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oc 20 pic 6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46551" cy="1168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06C19E" w14:textId="77777777" w:rsidR="003E2ADC" w:rsidRDefault="003E2ADC" w:rsidP="00605386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7E3EA1FC" w14:textId="77777777" w:rsidR="00605386" w:rsidRDefault="003E2ADC" w:rsidP="00AE72B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Каталоги имеют схожую структуру и состоят из одноименных модулей </w:t>
      </w:r>
      <w:r w:rsidRPr="003E2A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stop_factor_model_ip.py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stop_factor_model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_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ul</w:t>
      </w:r>
      <w:r w:rsidRPr="003E2ADC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proofErr w:type="spellStart"/>
      <w:r w:rsidRPr="003E2ADC">
        <w:rPr>
          <w:rFonts w:ascii="Times New Roman" w:eastAsia="Times New Roman" w:hAnsi="Times New Roman" w:cs="Times New Roman"/>
          <w:sz w:val="28"/>
          <w:szCs w:val="28"/>
          <w:lang w:val="ru-RU"/>
        </w:rPr>
        <w:t>py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которые содержат классы </w:t>
      </w:r>
      <w:proofErr w:type="spellStart"/>
      <w:r w:rsidRPr="003E2ADC">
        <w:rPr>
          <w:rFonts w:ascii="Times New Roman" w:eastAsia="Times New Roman" w:hAnsi="Times New Roman" w:cs="Times New Roman"/>
          <w:sz w:val="28"/>
          <w:szCs w:val="28"/>
          <w:lang w:val="ru-RU"/>
        </w:rPr>
        <w:t>StopFactorIPModel</w:t>
      </w:r>
      <w:proofErr w:type="spellEnd"/>
      <w:r w:rsidRPr="003E2A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 </w:t>
      </w:r>
      <w:proofErr w:type="spellStart"/>
      <w:r w:rsidRPr="003E2ADC">
        <w:rPr>
          <w:rFonts w:ascii="Times New Roman" w:eastAsia="Times New Roman" w:hAnsi="Times New Roman" w:cs="Times New Roman"/>
          <w:sz w:val="28"/>
          <w:szCs w:val="28"/>
          <w:lang w:val="ru-RU"/>
        </w:rPr>
        <w:t>StopFactorULModel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верхнеуровневого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API</w:t>
      </w:r>
      <w:r w:rsidRPr="003E2AD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соответвственно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3D94DB6" w14:textId="77777777" w:rsidR="00AE72B1" w:rsidRDefault="00AE72B1" w:rsidP="00AE72B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0287210D" w14:textId="77777777" w:rsidR="00F67FDA" w:rsidRPr="00897F9F" w:rsidRDefault="00F67FDA" w:rsidP="00AE72B1">
      <w:pPr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50BB2B6" w14:textId="77777777" w:rsidR="003C573F" w:rsidRPr="00FC409D" w:rsidRDefault="00793057">
      <w:pPr>
        <w:pStyle w:val="1"/>
        <w:tabs>
          <w:tab w:val="right" w:pos="9020"/>
        </w:tabs>
        <w:spacing w:before="120"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bookmarkStart w:id="4" w:name="_heading=h.s1q4gko3eb1g" w:colFirst="0" w:colLast="0"/>
      <w:bookmarkEnd w:id="4"/>
      <w:r w:rsidRPr="00F67FDA">
        <w:rPr>
          <w:rFonts w:ascii="Times New Roman" w:eastAsia="Times New Roman" w:hAnsi="Times New Roman" w:cs="Times New Roman"/>
          <w:b/>
          <w:sz w:val="28"/>
          <w:szCs w:val="28"/>
        </w:rPr>
        <w:t>5 Эксплуатация системы</w:t>
      </w:r>
    </w:p>
    <w:p w14:paraId="7CD3B26D" w14:textId="77777777" w:rsidR="003C573F" w:rsidRDefault="003C573F">
      <w:pPr>
        <w:tabs>
          <w:tab w:val="right" w:pos="90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0710D49" w14:textId="77777777" w:rsidR="003C573F" w:rsidRDefault="00793057">
      <w:pPr>
        <w:pStyle w:val="1"/>
        <w:tabs>
          <w:tab w:val="right" w:pos="9020"/>
        </w:tabs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5" w:name="_heading=h.pl5dbvabgvx9" w:colFirst="0" w:colLast="0"/>
      <w:bookmarkEnd w:id="5"/>
      <w:r w:rsidRPr="0057754E">
        <w:rPr>
          <w:rFonts w:ascii="Times New Roman" w:eastAsia="Times New Roman" w:hAnsi="Times New Roman" w:cs="Times New Roman"/>
          <w:sz w:val="28"/>
          <w:szCs w:val="28"/>
        </w:rPr>
        <w:t>5.1 Запуск системы</w:t>
      </w:r>
    </w:p>
    <w:p w14:paraId="6C1795F0" w14:textId="77777777" w:rsidR="003C573F" w:rsidRDefault="003C573F">
      <w:pPr>
        <w:tabs>
          <w:tab w:val="right" w:pos="90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FE01205" w14:textId="77777777" w:rsidR="003C573F" w:rsidRDefault="00793057" w:rsidP="00274C21">
      <w:pPr>
        <w:tabs>
          <w:tab w:val="right" w:pos="90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Перед запуском системы убедитесь, что все необходимое оборудование находится в рабочем состоянии. Запускайте систему в соответствии с инструкциями, предоставленн</w:t>
      </w:r>
      <w:r w:rsidR="0057754E">
        <w:rPr>
          <w:rFonts w:ascii="Times New Roman" w:eastAsia="Times New Roman" w:hAnsi="Times New Roman" w:cs="Times New Roman"/>
          <w:sz w:val="28"/>
          <w:szCs w:val="28"/>
        </w:rPr>
        <w:t>ыми в руководстве пользователя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32203125" w14:textId="77777777" w:rsidR="003C573F" w:rsidRDefault="003C573F">
      <w:pPr>
        <w:tabs>
          <w:tab w:val="right" w:pos="90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80A1E6D" w14:textId="77777777" w:rsidR="003C573F" w:rsidRDefault="00793057">
      <w:pPr>
        <w:pStyle w:val="1"/>
        <w:tabs>
          <w:tab w:val="right" w:pos="9020"/>
        </w:tabs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6" w:name="_heading=h.x5x87cvvpbqe" w:colFirst="0" w:colLast="0"/>
      <w:bookmarkEnd w:id="6"/>
      <w:r w:rsidRPr="001722A8">
        <w:rPr>
          <w:rFonts w:ascii="Times New Roman" w:eastAsia="Times New Roman" w:hAnsi="Times New Roman" w:cs="Times New Roman"/>
          <w:sz w:val="28"/>
          <w:szCs w:val="28"/>
        </w:rPr>
        <w:t>5.2 Управление</w:t>
      </w:r>
    </w:p>
    <w:p w14:paraId="573E0819" w14:textId="77777777" w:rsidR="003C573F" w:rsidRDefault="003C573F">
      <w:pPr>
        <w:tabs>
          <w:tab w:val="right" w:pos="90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1C99262" w14:textId="77777777" w:rsidR="003C573F" w:rsidRPr="00283BB2" w:rsidRDefault="0057754E" w:rsidP="00274C21">
      <w:pPr>
        <w:tabs>
          <w:tab w:val="right" w:pos="90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Осуществляйте управление системой </w:t>
      </w:r>
      <w:r w:rsidR="001722A8">
        <w:rPr>
          <w:rFonts w:ascii="Times New Roman" w:eastAsia="Times New Roman" w:hAnsi="Times New Roman" w:cs="Times New Roman"/>
          <w:sz w:val="28"/>
          <w:szCs w:val="28"/>
          <w:lang w:val="ru-RU"/>
        </w:rPr>
        <w:t>в рамках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импортируемой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python</w:t>
      </w:r>
      <w:r w:rsidR="003208CC">
        <w:rPr>
          <w:rFonts w:ascii="Times New Roman" w:eastAsia="Times New Roman" w:hAnsi="Times New Roman" w:cs="Times New Roman"/>
          <w:sz w:val="28"/>
          <w:szCs w:val="28"/>
          <w:lang w:val="ru-RU"/>
        </w:rPr>
        <w:t>3</w:t>
      </w:r>
      <w:r w:rsidR="003208CC" w:rsidRPr="003208CC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распространяемой библиотекой.</w:t>
      </w:r>
      <w:r w:rsidR="001722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При эксплуатации системы используйте </w:t>
      </w:r>
      <w:proofErr w:type="spellStart"/>
      <w:r w:rsidR="001722A8">
        <w:rPr>
          <w:rFonts w:ascii="Times New Roman" w:eastAsia="Times New Roman" w:hAnsi="Times New Roman" w:cs="Times New Roman"/>
          <w:sz w:val="28"/>
          <w:szCs w:val="28"/>
          <w:lang w:val="ru-RU"/>
        </w:rPr>
        <w:t>верхнеуровневый</w:t>
      </w:r>
      <w:proofErr w:type="spellEnd"/>
      <w:r w:rsidR="001722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1722A8">
        <w:rPr>
          <w:rFonts w:ascii="Times New Roman" w:eastAsia="Times New Roman" w:hAnsi="Times New Roman" w:cs="Times New Roman"/>
          <w:sz w:val="28"/>
          <w:szCs w:val="28"/>
          <w:lang w:val="en-US"/>
        </w:rPr>
        <w:t>API</w:t>
      </w:r>
      <w:r w:rsidR="001722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r w:rsidR="00B64ADE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представленный</w:t>
      </w:r>
      <w:r w:rsidR="001722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руководстве </w:t>
      </w:r>
      <w:r w:rsidR="003208CC">
        <w:rPr>
          <w:rFonts w:ascii="Times New Roman" w:eastAsia="Times New Roman" w:hAnsi="Times New Roman" w:cs="Times New Roman"/>
          <w:sz w:val="28"/>
          <w:szCs w:val="28"/>
          <w:lang w:val="ru-RU"/>
        </w:rPr>
        <w:t>по эксплуатации экземпляра ПО</w:t>
      </w:r>
      <w:r w:rsidR="001722A8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  <w:r w:rsidR="00283BB2" w:rsidRPr="00283B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283BB2">
        <w:rPr>
          <w:rFonts w:ascii="Times New Roman" w:eastAsia="Times New Roman" w:hAnsi="Times New Roman" w:cs="Times New Roman"/>
          <w:sz w:val="28"/>
          <w:szCs w:val="28"/>
          <w:lang w:val="ru-RU"/>
        </w:rPr>
        <w:t>Перед</w:t>
      </w:r>
      <w:r w:rsidR="007826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проведением скоринга заемщиков</w:t>
      </w:r>
      <w:r w:rsidR="00283B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 w:rsidR="00782625">
        <w:rPr>
          <w:rFonts w:ascii="Times New Roman" w:eastAsia="Times New Roman" w:hAnsi="Times New Roman" w:cs="Times New Roman"/>
          <w:sz w:val="28"/>
          <w:szCs w:val="28"/>
          <w:lang w:val="ru-RU"/>
        </w:rPr>
        <w:t>подготовьте</w:t>
      </w:r>
      <w:r w:rsidR="00C917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все необходимые данные</w:t>
      </w:r>
      <w:r w:rsidR="00283B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</w:t>
      </w:r>
      <w:r w:rsidR="00C9179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указанным в составе системы</w:t>
      </w:r>
      <w:r w:rsidR="00283BB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шаблона</w:t>
      </w:r>
      <w:r w:rsidR="00C91795">
        <w:rPr>
          <w:rFonts w:ascii="Times New Roman" w:eastAsia="Times New Roman" w:hAnsi="Times New Roman" w:cs="Times New Roman"/>
          <w:sz w:val="28"/>
          <w:szCs w:val="28"/>
          <w:lang w:val="ru-RU"/>
        </w:rPr>
        <w:t>м (см. п.4)</w:t>
      </w:r>
      <w:r w:rsidR="00283BB2">
        <w:rPr>
          <w:rFonts w:ascii="Times New Roman" w:eastAsia="Times New Roman" w:hAnsi="Times New Roman" w:cs="Times New Roman"/>
          <w:sz w:val="28"/>
          <w:szCs w:val="28"/>
          <w:lang w:val="ru-RU"/>
        </w:rPr>
        <w:t>, или получите необходимые данные у Заказчика в рамках дополнительной отдельно оплачиваемой услуги.</w:t>
      </w:r>
    </w:p>
    <w:p w14:paraId="2D017146" w14:textId="77777777" w:rsidR="003C573F" w:rsidRDefault="003C573F">
      <w:pPr>
        <w:tabs>
          <w:tab w:val="right" w:pos="90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2B6362B3" w14:textId="77777777" w:rsidR="00F67FDA" w:rsidRPr="00283BB2" w:rsidRDefault="00F67FDA">
      <w:pPr>
        <w:tabs>
          <w:tab w:val="right" w:pos="90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  <w:lang w:val="ru-RU"/>
        </w:rPr>
      </w:pPr>
    </w:p>
    <w:p w14:paraId="1ECE3676" w14:textId="77777777" w:rsidR="003C573F" w:rsidRDefault="00793057">
      <w:pPr>
        <w:pStyle w:val="1"/>
        <w:tabs>
          <w:tab w:val="right" w:pos="9020"/>
        </w:tabs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7" w:name="_heading=h.2kvj0xbo36g8" w:colFirst="0" w:colLast="0"/>
      <w:bookmarkEnd w:id="7"/>
      <w:r w:rsidRPr="0057754E">
        <w:rPr>
          <w:rFonts w:ascii="Times New Roman" w:eastAsia="Times New Roman" w:hAnsi="Times New Roman" w:cs="Times New Roman"/>
          <w:sz w:val="28"/>
          <w:szCs w:val="28"/>
        </w:rPr>
        <w:t>5.3 Резервное копирование и восстановление</w:t>
      </w:r>
    </w:p>
    <w:p w14:paraId="680C00A4" w14:textId="77777777" w:rsidR="003C573F" w:rsidRDefault="003C573F">
      <w:pPr>
        <w:tabs>
          <w:tab w:val="right" w:pos="90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F818120" w14:textId="77777777" w:rsidR="003C573F" w:rsidRDefault="00423B28" w:rsidP="00274C21">
      <w:pPr>
        <w:tabs>
          <w:tab w:val="right" w:pos="90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В ходе эксплуатации ПО структура и внутренние данные не мутируются</w:t>
      </w:r>
      <w:r w:rsidR="0057754E">
        <w:rPr>
          <w:rFonts w:ascii="Times New Roman" w:eastAsia="Times New Roman" w:hAnsi="Times New Roman" w:cs="Times New Roman"/>
          <w:sz w:val="28"/>
          <w:szCs w:val="28"/>
          <w:lang w:val="ru-RU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оэтому</w:t>
      </w:r>
      <w:r w:rsidR="005775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резервное копирование системы необязательно. В случае утраты экземпляра ПО, пользователи могут обратиться по каналам тех. поддержки для получения копии ПО. Рекомендуется, однако, </w:t>
      </w:r>
      <w:r w:rsidR="0057754E">
        <w:rPr>
          <w:rFonts w:ascii="Times New Roman" w:eastAsia="Times New Roman" w:hAnsi="Times New Roman" w:cs="Times New Roman"/>
          <w:sz w:val="28"/>
          <w:szCs w:val="28"/>
        </w:rPr>
        <w:t>проводит</w:t>
      </w:r>
      <w:r w:rsidR="0057754E">
        <w:rPr>
          <w:rFonts w:ascii="Times New Roman" w:eastAsia="Times New Roman" w:hAnsi="Times New Roman" w:cs="Times New Roman"/>
          <w:sz w:val="28"/>
          <w:szCs w:val="28"/>
          <w:lang w:val="ru-RU"/>
        </w:rPr>
        <w:t>ь</w:t>
      </w:r>
      <w:r w:rsidR="00793057">
        <w:rPr>
          <w:rFonts w:ascii="Times New Roman" w:eastAsia="Times New Roman" w:hAnsi="Times New Roman" w:cs="Times New Roman"/>
          <w:sz w:val="28"/>
          <w:szCs w:val="28"/>
        </w:rPr>
        <w:t xml:space="preserve"> регулярное резервное копирование</w:t>
      </w:r>
      <w:r w:rsidR="005775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пользовательских</w:t>
      </w:r>
      <w:r w:rsidR="0057754E">
        <w:rPr>
          <w:rFonts w:ascii="Times New Roman" w:eastAsia="Times New Roman" w:hAnsi="Times New Roman" w:cs="Times New Roman"/>
          <w:sz w:val="28"/>
          <w:szCs w:val="28"/>
        </w:rPr>
        <w:t xml:space="preserve"> данных</w:t>
      </w:r>
      <w:r w:rsidR="0057754E">
        <w:rPr>
          <w:rFonts w:ascii="Times New Roman" w:eastAsia="Times New Roman" w:hAnsi="Times New Roman" w:cs="Times New Roman"/>
          <w:sz w:val="28"/>
          <w:szCs w:val="28"/>
          <w:lang w:val="ru-RU"/>
        </w:rPr>
        <w:t>, полученных</w:t>
      </w:r>
      <w:r w:rsidR="00F67FD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перед и</w:t>
      </w:r>
      <w:r w:rsidR="0057754E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в ходе эксплуатации </w:t>
      </w:r>
      <w:r w:rsidR="00793057">
        <w:rPr>
          <w:rFonts w:ascii="Times New Roman" w:eastAsia="Times New Roman" w:hAnsi="Times New Roman" w:cs="Times New Roman"/>
          <w:sz w:val="28"/>
          <w:szCs w:val="28"/>
        </w:rPr>
        <w:t>системы.</w:t>
      </w:r>
    </w:p>
    <w:p w14:paraId="16437188" w14:textId="77777777" w:rsidR="003C573F" w:rsidRDefault="003C573F">
      <w:pPr>
        <w:tabs>
          <w:tab w:val="right" w:pos="90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4673E22" w14:textId="77777777" w:rsidR="003C573F" w:rsidRDefault="00793057">
      <w:pPr>
        <w:pStyle w:val="1"/>
        <w:tabs>
          <w:tab w:val="right" w:pos="9020"/>
        </w:tabs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8" w:name="_heading=h.pc23rfs11dej" w:colFirst="0" w:colLast="0"/>
      <w:bookmarkEnd w:id="8"/>
      <w:r w:rsidRPr="00423B28">
        <w:rPr>
          <w:rFonts w:ascii="Times New Roman" w:eastAsia="Times New Roman" w:hAnsi="Times New Roman" w:cs="Times New Roman"/>
          <w:sz w:val="28"/>
          <w:szCs w:val="28"/>
        </w:rPr>
        <w:t>5.4 Обновление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77C75C04" w14:textId="77777777" w:rsidR="003C573F" w:rsidRDefault="003C573F">
      <w:pPr>
        <w:tabs>
          <w:tab w:val="right" w:pos="90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621F21A" w14:textId="092EB024" w:rsidR="003C573F" w:rsidRDefault="00793057" w:rsidP="00274C21">
      <w:pPr>
        <w:tabs>
          <w:tab w:val="right" w:pos="90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Следите за выпуском обновлений для </w:t>
      </w:r>
      <w:proofErr w:type="spellStart"/>
      <w:r w:rsidR="00F67FDA">
        <w:rPr>
          <w:rFonts w:ascii="Times New Roman" w:eastAsia="Times New Roman" w:hAnsi="Times New Roman" w:cs="Times New Roman"/>
          <w:sz w:val="28"/>
          <w:szCs w:val="28"/>
          <w:lang w:val="en-US"/>
        </w:rPr>
        <w:t>fdwscoring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и регулярно производите их установку</w:t>
      </w:r>
      <w:r w:rsidR="008D73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согласно руководству по установке </w:t>
      </w:r>
      <w:proofErr w:type="gramStart"/>
      <w:r w:rsidR="008D7372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экземпляра </w:t>
      </w:r>
      <w:r w:rsidR="00782625">
        <w:rPr>
          <w:rFonts w:ascii="Times New Roman" w:eastAsia="Times New Roman" w:hAnsi="Times New Roman" w:cs="Times New Roman"/>
          <w:sz w:val="28"/>
          <w:szCs w:val="28"/>
          <w:lang w:val="ru-RU"/>
        </w:rPr>
        <w:t> </w:t>
      </w:r>
      <w:r w:rsidR="008D7372">
        <w:rPr>
          <w:rFonts w:ascii="Times New Roman" w:eastAsia="Times New Roman" w:hAnsi="Times New Roman" w:cs="Times New Roman"/>
          <w:sz w:val="28"/>
          <w:szCs w:val="28"/>
          <w:lang w:val="ru-RU"/>
        </w:rPr>
        <w:t>ПО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. Осуществляйте техническое обслуживание оборудования </w:t>
      </w:r>
      <w:r w:rsidR="008D7372">
        <w:rPr>
          <w:rFonts w:ascii="Times New Roman" w:eastAsia="Times New Roman" w:hAnsi="Times New Roman" w:cs="Times New Roman"/>
          <w:sz w:val="28"/>
          <w:szCs w:val="28"/>
          <w:lang w:val="ru-RU"/>
        </w:rPr>
        <w:t>пользователя</w:t>
      </w:r>
      <w:r>
        <w:rPr>
          <w:rFonts w:ascii="Times New Roman" w:eastAsia="Times New Roman" w:hAnsi="Times New Roman" w:cs="Times New Roman"/>
          <w:sz w:val="28"/>
          <w:szCs w:val="28"/>
        </w:rPr>
        <w:t>, чтобы предотвратить возможные сбои и проблемы.</w:t>
      </w:r>
    </w:p>
    <w:p w14:paraId="4F51919B" w14:textId="77777777" w:rsidR="003C573F" w:rsidRDefault="003C573F">
      <w:pPr>
        <w:tabs>
          <w:tab w:val="right" w:pos="90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74BD010" w14:textId="77777777" w:rsidR="003C573F" w:rsidRDefault="00793057">
      <w:pPr>
        <w:pStyle w:val="1"/>
        <w:tabs>
          <w:tab w:val="right" w:pos="9020"/>
        </w:tabs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9" w:name="_heading=h.p06wm69d70nt" w:colFirst="0" w:colLast="0"/>
      <w:bookmarkEnd w:id="9"/>
      <w:r w:rsidRPr="00423B28">
        <w:rPr>
          <w:rFonts w:ascii="Times New Roman" w:eastAsia="Times New Roman" w:hAnsi="Times New Roman" w:cs="Times New Roman"/>
          <w:sz w:val="28"/>
          <w:szCs w:val="28"/>
        </w:rPr>
        <w:t>5.5 Техническая поддержка</w:t>
      </w:r>
    </w:p>
    <w:p w14:paraId="0279A6BF" w14:textId="77777777" w:rsidR="003C573F" w:rsidRDefault="003C573F">
      <w:pPr>
        <w:tabs>
          <w:tab w:val="right" w:pos="90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FFE91F4" w14:textId="77777777" w:rsidR="003C573F" w:rsidRDefault="00793057" w:rsidP="00274C21">
      <w:pPr>
        <w:tabs>
          <w:tab w:val="right" w:pos="90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Пользователи могут подавать заявки через </w:t>
      </w:r>
      <w:r w:rsidR="00423B28">
        <w:rPr>
          <w:rFonts w:ascii="Times New Roman" w:eastAsia="Times New Roman" w:hAnsi="Times New Roman" w:cs="Times New Roman"/>
          <w:sz w:val="28"/>
          <w:szCs w:val="28"/>
          <w:lang w:val="ru-RU"/>
        </w:rPr>
        <w:t>электронную</w:t>
      </w:r>
      <w:r w:rsidR="00423B28">
        <w:rPr>
          <w:rFonts w:ascii="Times New Roman" w:eastAsia="Times New Roman" w:hAnsi="Times New Roman" w:cs="Times New Roman"/>
          <w:sz w:val="28"/>
          <w:szCs w:val="28"/>
        </w:rPr>
        <w:t xml:space="preserve"> почт</w:t>
      </w:r>
      <w:r w:rsidR="00423B28">
        <w:rPr>
          <w:rFonts w:ascii="Times New Roman" w:eastAsia="Times New Roman" w:hAnsi="Times New Roman" w:cs="Times New Roman"/>
          <w:sz w:val="28"/>
          <w:szCs w:val="28"/>
          <w:lang w:val="ru-RU"/>
        </w:rPr>
        <w:t>у</w:t>
      </w:r>
      <w:r>
        <w:rPr>
          <w:rFonts w:ascii="Times New Roman" w:eastAsia="Times New Roman" w:hAnsi="Times New Roman" w:cs="Times New Roman"/>
          <w:sz w:val="28"/>
          <w:szCs w:val="28"/>
        </w:rPr>
        <w:t>. При</w:t>
      </w:r>
      <w:r w:rsidR="00423B2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составлении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заявки необходимо фиксировать основные данные о проблеме, включая описание проблемы, контактные данные пользователя, срочность запроса и другую необходимую информацию.</w:t>
      </w:r>
    </w:p>
    <w:p w14:paraId="343209B2" w14:textId="77777777" w:rsidR="003C573F" w:rsidRDefault="003C573F">
      <w:pPr>
        <w:tabs>
          <w:tab w:val="right" w:pos="90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AACA27" w14:textId="77777777" w:rsidR="003C573F" w:rsidRDefault="003C573F">
      <w:pPr>
        <w:tabs>
          <w:tab w:val="right" w:pos="90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91A27DC" w14:textId="77777777" w:rsidR="003C573F" w:rsidRDefault="00793057">
      <w:pPr>
        <w:pStyle w:val="1"/>
        <w:tabs>
          <w:tab w:val="right" w:pos="9020"/>
        </w:tabs>
        <w:spacing w:before="0"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bookmarkStart w:id="10" w:name="_heading=h.21s043gw3ecm" w:colFirst="0" w:colLast="0"/>
      <w:bookmarkEnd w:id="10"/>
      <w:r w:rsidRPr="001722A8">
        <w:rPr>
          <w:rFonts w:ascii="Times New Roman" w:eastAsia="Times New Roman" w:hAnsi="Times New Roman" w:cs="Times New Roman"/>
          <w:sz w:val="28"/>
          <w:szCs w:val="28"/>
        </w:rPr>
        <w:t>5.6 Завершение работы</w:t>
      </w:r>
    </w:p>
    <w:p w14:paraId="7B782020" w14:textId="77777777" w:rsidR="003C573F" w:rsidRDefault="003C573F">
      <w:pPr>
        <w:tabs>
          <w:tab w:val="right" w:pos="9020"/>
        </w:tabs>
        <w:spacing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A75598B" w14:textId="77777777" w:rsidR="003C573F" w:rsidRPr="00FE504B" w:rsidRDefault="001722A8" w:rsidP="00274C21">
      <w:pPr>
        <w:tabs>
          <w:tab w:val="right" w:pos="9020"/>
        </w:tabs>
        <w:spacing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Так как ПО представляет собой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python</w:t>
      </w:r>
      <w:r w:rsidR="00782625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3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распространяемую библиотеку, работа с системой завершается автоматически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завершении сессии интерпретатора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Python</w:t>
      </w:r>
      <w:r w:rsidRPr="001722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или </w:t>
      </w:r>
      <w:r w:rsidR="0017357A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при </w:t>
      </w:r>
      <w:r w:rsidR="00222769">
        <w:rPr>
          <w:rFonts w:ascii="Times New Roman" w:eastAsia="Times New Roman" w:hAnsi="Times New Roman" w:cs="Times New Roman"/>
          <w:sz w:val="28"/>
          <w:szCs w:val="28"/>
          <w:lang w:val="ru-RU"/>
        </w:rPr>
        <w:t>прерывании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работы ядра интерактивной среды разработки, такой как</w:t>
      </w:r>
      <w:r w:rsidR="00222769">
        <w:rPr>
          <w:rFonts w:ascii="Times New Roman" w:eastAsia="Times New Roman" w:hAnsi="Times New Roman" w:cs="Times New Roman"/>
          <w:sz w:val="28"/>
          <w:szCs w:val="28"/>
          <w:lang w:val="ru-RU"/>
        </w:rPr>
        <w:t>, например,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Jupyter</w:t>
      </w:r>
      <w:proofErr w:type="spellEnd"/>
      <w:r w:rsidRPr="001722A8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Notebook</w:t>
      </w:r>
      <w:r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12F91552" w14:textId="77777777" w:rsidR="003C573F" w:rsidRDefault="003C573F" w:rsidP="00274C21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32"/>
          <w:szCs w:val="32"/>
        </w:rPr>
      </w:pPr>
    </w:p>
    <w:sectPr w:rsidR="003C573F">
      <w:headerReference w:type="default" r:id="rId13"/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02C8B5" w14:textId="77777777" w:rsidR="00483692" w:rsidRDefault="00483692">
      <w:pPr>
        <w:spacing w:line="240" w:lineRule="auto"/>
      </w:pPr>
      <w:r>
        <w:separator/>
      </w:r>
    </w:p>
  </w:endnote>
  <w:endnote w:type="continuationSeparator" w:id="0">
    <w:p w14:paraId="6F85A5D0" w14:textId="77777777" w:rsidR="00483692" w:rsidRDefault="004836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AAE38" w14:textId="77777777" w:rsidR="00483692" w:rsidRDefault="00483692">
      <w:pPr>
        <w:spacing w:line="240" w:lineRule="auto"/>
      </w:pPr>
      <w:r>
        <w:separator/>
      </w:r>
    </w:p>
  </w:footnote>
  <w:footnote w:type="continuationSeparator" w:id="0">
    <w:p w14:paraId="3097CAD6" w14:textId="77777777" w:rsidR="00483692" w:rsidRDefault="0048369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BF8655" w14:textId="77777777" w:rsidR="003C573F" w:rsidRDefault="003C573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73F"/>
    <w:rsid w:val="00064D06"/>
    <w:rsid w:val="000658B4"/>
    <w:rsid w:val="00072641"/>
    <w:rsid w:val="000C6FE6"/>
    <w:rsid w:val="00114FF4"/>
    <w:rsid w:val="00130BC3"/>
    <w:rsid w:val="0014321F"/>
    <w:rsid w:val="001722A8"/>
    <w:rsid w:val="0017357A"/>
    <w:rsid w:val="001C6111"/>
    <w:rsid w:val="0021435E"/>
    <w:rsid w:val="00222769"/>
    <w:rsid w:val="002540A1"/>
    <w:rsid w:val="00274C21"/>
    <w:rsid w:val="00283BB2"/>
    <w:rsid w:val="002F19D4"/>
    <w:rsid w:val="003208CC"/>
    <w:rsid w:val="00342662"/>
    <w:rsid w:val="003631E1"/>
    <w:rsid w:val="003B5F34"/>
    <w:rsid w:val="003C573F"/>
    <w:rsid w:val="003E2ADC"/>
    <w:rsid w:val="00415F09"/>
    <w:rsid w:val="00423B28"/>
    <w:rsid w:val="004325EA"/>
    <w:rsid w:val="00444E39"/>
    <w:rsid w:val="00483692"/>
    <w:rsid w:val="004B57BB"/>
    <w:rsid w:val="0057754E"/>
    <w:rsid w:val="005E089A"/>
    <w:rsid w:val="005F0E29"/>
    <w:rsid w:val="00605386"/>
    <w:rsid w:val="00634B56"/>
    <w:rsid w:val="00670505"/>
    <w:rsid w:val="00782625"/>
    <w:rsid w:val="00793057"/>
    <w:rsid w:val="007B67F1"/>
    <w:rsid w:val="00810AD9"/>
    <w:rsid w:val="00897F9F"/>
    <w:rsid w:val="008D7372"/>
    <w:rsid w:val="008F2BE2"/>
    <w:rsid w:val="008F7382"/>
    <w:rsid w:val="00964F34"/>
    <w:rsid w:val="00970D38"/>
    <w:rsid w:val="009E2B4E"/>
    <w:rsid w:val="00A82C93"/>
    <w:rsid w:val="00AA5914"/>
    <w:rsid w:val="00AE72B1"/>
    <w:rsid w:val="00B64ADE"/>
    <w:rsid w:val="00B67506"/>
    <w:rsid w:val="00B74BE0"/>
    <w:rsid w:val="00BB2923"/>
    <w:rsid w:val="00C1238B"/>
    <w:rsid w:val="00C32397"/>
    <w:rsid w:val="00C6095F"/>
    <w:rsid w:val="00C91795"/>
    <w:rsid w:val="00E75248"/>
    <w:rsid w:val="00F07C26"/>
    <w:rsid w:val="00F378E0"/>
    <w:rsid w:val="00F53E4A"/>
    <w:rsid w:val="00F67FDA"/>
    <w:rsid w:val="00FA05B3"/>
    <w:rsid w:val="00FC409D"/>
    <w:rsid w:val="00FE504B"/>
    <w:rsid w:val="00FE6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D3176F"/>
  <w15:docId w15:val="{5CE570A0-27BB-4F4F-B930-9DEB5F197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2ADC"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spacing w:after="320"/>
    </w:pPr>
    <w:rPr>
      <w:color w:val="666666"/>
      <w:sz w:val="30"/>
      <w:szCs w:val="30"/>
    </w:rPr>
  </w:style>
  <w:style w:type="character" w:styleId="a5">
    <w:name w:val="annotation reference"/>
    <w:basedOn w:val="a0"/>
    <w:uiPriority w:val="99"/>
    <w:semiHidden/>
    <w:unhideWhenUsed/>
    <w:rsid w:val="00DD58F0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D58F0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DD58F0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D58F0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DD58F0"/>
    <w:rPr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D58F0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DD58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fM8y6gHY1Mo8VOG02ktNSIN9bZQ==">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1488</Words>
  <Characters>8485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9954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Александр Сергеевич</dc:creator>
  <cp:lastModifiedBy>Мазур Александр Сергеевич</cp:lastModifiedBy>
  <cp:revision>2</cp:revision>
  <dcterms:created xsi:type="dcterms:W3CDTF">2025-05-13T10:39:00Z</dcterms:created>
  <dcterms:modified xsi:type="dcterms:W3CDTF">2025-05-13T10:39:00Z</dcterms:modified>
</cp:coreProperties>
</file>