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3197" w14:textId="77777777" w:rsidR="00EE2284" w:rsidRPr="00EE2284" w:rsidRDefault="00EE2284" w:rsidP="00EE2284">
      <w:pPr>
        <w:spacing w:after="120" w:line="240" w:lineRule="auto"/>
        <w:outlineLvl w:val="3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EE2284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Политика в отношении обработки персональных данных</w:t>
      </w:r>
    </w:p>
    <w:p w14:paraId="704E2DB1" w14:textId="77777777" w:rsidR="00EE2284" w:rsidRPr="00EE2284" w:rsidRDefault="00EE2284" w:rsidP="00EE2284">
      <w:pPr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E2284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1. Общие положения</w:t>
      </w:r>
    </w:p>
    <w:p w14:paraId="023BD637" w14:textId="77777777" w:rsidR="00EE2284" w:rsidRPr="00EE2284" w:rsidRDefault="00EE2284" w:rsidP="00EE2284">
      <w:pPr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EE2284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ООО "Центр Разработки Фордевинд"</w:t>
      </w: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(далее — Оператор).</w:t>
      </w:r>
    </w:p>
    <w:p w14:paraId="4C95B9A5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26FFDB97" w14:textId="77777777" w:rsidR="00EE2284" w:rsidRPr="00EE2284" w:rsidRDefault="00EE2284" w:rsidP="00EE2284">
      <w:pPr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Pr="00EE2284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https://fdwsoft.ru/</w:t>
      </w: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409808DF" w14:textId="77777777" w:rsidR="00EE2284" w:rsidRPr="00EE2284" w:rsidRDefault="00EE2284" w:rsidP="00EE2284">
      <w:pPr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E2284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2. Основные понятия, используемые в Политике</w:t>
      </w:r>
    </w:p>
    <w:p w14:paraId="239924C3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14:paraId="452406D6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14:paraId="122709D9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Pr="00EE2284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https://fdwsoft.ru/</w:t>
      </w: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7EB195F5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7DD2C6D2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1A225902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2BD58CD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2504775B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Pr="00EE2284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https://fdwsoft.ru/</w:t>
      </w: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3763B174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14:paraId="069B8F5A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2.10. Пользователь — любой посетитель веб-сайта </w:t>
      </w:r>
      <w:r w:rsidRPr="00EE2284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https://fdwsoft.ru/</w:t>
      </w: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18D72BDE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14:paraId="11BA91A8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3D72A1BD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71B3A2FA" w14:textId="77777777" w:rsidR="00EE2284" w:rsidRPr="00EE2284" w:rsidRDefault="00EE2284" w:rsidP="00EE2284">
      <w:pPr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1380506D" w14:textId="77777777" w:rsidR="00EE2284" w:rsidRPr="00EE2284" w:rsidRDefault="00EE2284" w:rsidP="00EE2284">
      <w:pPr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E2284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 Основные права и обязанности Оператора</w:t>
      </w:r>
    </w:p>
    <w:p w14:paraId="3C9A25F6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Оператор имеет право:</w:t>
      </w:r>
    </w:p>
    <w:p w14:paraId="00AF2956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14:paraId="5AD168FC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2EB573D9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14:paraId="022A2B25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Оператор обязан:</w:t>
      </w:r>
    </w:p>
    <w:p w14:paraId="26C5DFB8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14:paraId="10244EF2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14:paraId="5BF54DC3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6CB5265A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14:paraId="7C8D35D7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14:paraId="50576FB7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14:paraId="4565AE00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68D10CC4" w14:textId="77777777" w:rsidR="00EE2284" w:rsidRPr="00EE2284" w:rsidRDefault="00EE2284" w:rsidP="00EE2284">
      <w:pPr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исполнять иные обязанности, предусмотренные Законом о персональных данных.</w:t>
      </w:r>
    </w:p>
    <w:p w14:paraId="36E3A215" w14:textId="77777777" w:rsidR="00EE2284" w:rsidRPr="00EE2284" w:rsidRDefault="00EE2284" w:rsidP="00EE2284">
      <w:pPr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E2284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4. Основные права и обязанности субъектов персональных данных</w:t>
      </w:r>
    </w:p>
    <w:p w14:paraId="55CDC22A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14:paraId="519EAA7C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4EFF4019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314ACBE2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14:paraId="1D7C7DE9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4BF72132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14:paraId="62C154ED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осуществление иных прав, предусмотренных законодательством РФ.</w:t>
      </w:r>
    </w:p>
    <w:p w14:paraId="2DE3F92A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14:paraId="1DDA9DC5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Оператору достоверные данные о себе;</w:t>
      </w:r>
    </w:p>
    <w:p w14:paraId="66E35C6A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Оператору об уточнении (обновлении, изменении) своих персональных данных.</w:t>
      </w:r>
    </w:p>
    <w:p w14:paraId="3B5D4425" w14:textId="77777777" w:rsidR="00EE2284" w:rsidRPr="00EE2284" w:rsidRDefault="00EE2284" w:rsidP="00EE2284">
      <w:pPr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040C2007" w14:textId="77777777" w:rsidR="00EE2284" w:rsidRPr="00EE2284" w:rsidRDefault="00EE2284" w:rsidP="00EE2284">
      <w:pPr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E2284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5. Принципы обработки персональных данных</w:t>
      </w:r>
    </w:p>
    <w:p w14:paraId="60356530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5.1. Обработка персональных данных осуществляется на законной и справедливой основе.</w:t>
      </w:r>
    </w:p>
    <w:p w14:paraId="7B77C890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3D562C42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14:paraId="2DECA1D7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5.4. Обработке подлежат только персональные данные, которые отвечают целям их обработки.</w:t>
      </w:r>
    </w:p>
    <w:p w14:paraId="6A0981FB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09CC61F7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14:paraId="00D6E3CD" w14:textId="77777777" w:rsidR="00EE2284" w:rsidRPr="00EE2284" w:rsidRDefault="00EE2284" w:rsidP="00EE2284">
      <w:pPr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4EEDE33F" w14:textId="77777777" w:rsidR="00EE2284" w:rsidRPr="00EE2284" w:rsidRDefault="00EE2284" w:rsidP="00EE2284">
      <w:pPr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E2284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EE2284" w:rsidRPr="00EE2284" w14:paraId="3B528F5F" w14:textId="77777777" w:rsidTr="00EE2284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733D570" w14:textId="77777777" w:rsidR="00EE2284" w:rsidRPr="00EE2284" w:rsidRDefault="00EE2284" w:rsidP="00EE228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22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A8FD7B2" w14:textId="77777777" w:rsidR="00EE2284" w:rsidRPr="00EE2284" w:rsidRDefault="00EE2284" w:rsidP="00EE228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22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предоставление доступа Пользователю к сервисам, информации и/или материалам, содержащимся на веб-сайте</w:t>
            </w:r>
          </w:p>
        </w:tc>
      </w:tr>
      <w:tr w:rsidR="00EE2284" w:rsidRPr="00EE2284" w14:paraId="0D78F613" w14:textId="77777777" w:rsidTr="00EE2284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95302D4" w14:textId="77777777" w:rsidR="00EE2284" w:rsidRPr="00EE2284" w:rsidRDefault="00EE2284" w:rsidP="00EE2284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22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0A07E9F" w14:textId="77777777" w:rsidR="00EE2284" w:rsidRPr="00EE2284" w:rsidRDefault="00EE2284" w:rsidP="00EE2284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22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фамилия, имя, отчество</w:t>
            </w:r>
          </w:p>
          <w:p w14:paraId="18265A0E" w14:textId="77777777" w:rsidR="00EE2284" w:rsidRPr="00EE2284" w:rsidRDefault="00EE2284" w:rsidP="00EE2284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22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электронный адрес</w:t>
            </w:r>
          </w:p>
          <w:p w14:paraId="125978B8" w14:textId="77777777" w:rsidR="00EE2284" w:rsidRPr="00EE2284" w:rsidRDefault="00EE2284" w:rsidP="00EE22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22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номера телефонов</w:t>
            </w:r>
          </w:p>
        </w:tc>
      </w:tr>
      <w:tr w:rsidR="00EE2284" w:rsidRPr="00EE2284" w14:paraId="19E53D5C" w14:textId="77777777" w:rsidTr="00EE2284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484F876" w14:textId="77777777" w:rsidR="00EE2284" w:rsidRPr="00EE2284" w:rsidRDefault="00EE2284" w:rsidP="00EE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22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C3CC499" w14:textId="77777777" w:rsidR="00EE2284" w:rsidRPr="00EE2284" w:rsidRDefault="00EE2284" w:rsidP="00EE2284">
            <w:pPr>
              <w:numPr>
                <w:ilvl w:val="0"/>
                <w:numId w:val="2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22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уставные (учредительные) документы Оператора</w:t>
            </w:r>
          </w:p>
          <w:p w14:paraId="324EF3A1" w14:textId="77777777" w:rsidR="00EE2284" w:rsidRPr="00EE2284" w:rsidRDefault="00EE2284" w:rsidP="00EE228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22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договоры, заключаемые между оператором и субъектом персональных данных</w:t>
            </w:r>
          </w:p>
        </w:tc>
      </w:tr>
      <w:tr w:rsidR="00EE2284" w:rsidRPr="00EE2284" w14:paraId="0C20877F" w14:textId="77777777" w:rsidTr="00EE2284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A6FAC0C" w14:textId="77777777" w:rsidR="00EE2284" w:rsidRPr="00EE2284" w:rsidRDefault="00EE2284" w:rsidP="00EE2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22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927EF9E" w14:textId="77777777" w:rsidR="00EE2284" w:rsidRPr="00EE2284" w:rsidRDefault="00EE2284" w:rsidP="00EE228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E228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</w:tc>
      </w:tr>
    </w:tbl>
    <w:p w14:paraId="56FAD9CB" w14:textId="77777777" w:rsidR="00EE2284" w:rsidRPr="00EE2284" w:rsidRDefault="00EE2284" w:rsidP="00EE2284">
      <w:pPr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E2284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7. Условия обработки персональных данных</w:t>
      </w:r>
    </w:p>
    <w:p w14:paraId="70822599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14:paraId="4BE94B27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14:paraId="4FF4F8A6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14:paraId="03F3DE36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14:paraId="3DA0724B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14:paraId="4F4D7552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14:paraId="699AAEF7" w14:textId="77777777" w:rsidR="00EE2284" w:rsidRPr="00EE2284" w:rsidRDefault="00EE2284" w:rsidP="00EE2284">
      <w:pPr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14:paraId="6E373450" w14:textId="77777777" w:rsidR="00EE2284" w:rsidRPr="00EE2284" w:rsidRDefault="00EE2284" w:rsidP="00EE2284">
      <w:pPr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E2284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8. Порядок сбора, хранения, передачи и других видов обработки персональных данных</w:t>
      </w:r>
    </w:p>
    <w:p w14:paraId="56DEC132" w14:textId="77777777" w:rsidR="00EE2284" w:rsidRPr="00EE2284" w:rsidRDefault="00EE2284" w:rsidP="00EE2284">
      <w:pPr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3AA676CD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1F2875EF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14:paraId="6E411508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8.3. В случае выявления неточностей в персональных данных, Пользователь может актуализировать их самостоятельно, путем направления Оператору </w:t>
      </w: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уведомление на адрес электронной почты Оператора </w:t>
      </w:r>
      <w:r w:rsidRPr="00EE2284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info@fdw.ru</w:t>
      </w: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«Актуализация персональных данных».</w:t>
      </w:r>
    </w:p>
    <w:p w14:paraId="51D0D17C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r w:rsidRPr="00EE2284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info@fdw.ru</w:t>
      </w: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«Отзыв согласия на обработку персональных данных».</w:t>
      </w:r>
    </w:p>
    <w:p w14:paraId="53016C5F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78A748AF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14:paraId="449C490D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14:paraId="3AAB4BB8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</w:t>
      </w:r>
    </w:p>
    <w:p w14:paraId="58849D12" w14:textId="77777777" w:rsidR="00EE2284" w:rsidRPr="00EE2284" w:rsidRDefault="00EE2284" w:rsidP="00EE2284">
      <w:pPr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14:paraId="728AA376" w14:textId="77777777" w:rsidR="00EE2284" w:rsidRPr="00EE2284" w:rsidRDefault="00EE2284" w:rsidP="00EE2284">
      <w:pPr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E2284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9. Перечень действий, производимых Оператором с полученными персональными данными</w:t>
      </w:r>
    </w:p>
    <w:p w14:paraId="4BADE399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14:paraId="690136A0" w14:textId="77777777" w:rsidR="00EE2284" w:rsidRPr="00EE2284" w:rsidRDefault="00EE2284" w:rsidP="00EE2284">
      <w:pPr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6E99945B" w14:textId="77777777" w:rsidR="00EE2284" w:rsidRPr="00EE2284" w:rsidRDefault="00EE2284" w:rsidP="00EE2284">
      <w:pPr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E2284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10. Трансграничная передача персональных данных</w:t>
      </w:r>
    </w:p>
    <w:p w14:paraId="14DD470B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</w:t>
      </w: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14:paraId="07FB3EB3" w14:textId="77777777" w:rsidR="00EE2284" w:rsidRPr="00EE2284" w:rsidRDefault="00EE2284" w:rsidP="00EE2284">
      <w:pPr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14:paraId="4CA11A5D" w14:textId="77777777" w:rsidR="00EE2284" w:rsidRPr="00EE2284" w:rsidRDefault="00EE2284" w:rsidP="00EE2284">
      <w:pPr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E2284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11. Конфиденциальность персональных данных</w:t>
      </w:r>
    </w:p>
    <w:p w14:paraId="5B7D4A9C" w14:textId="77777777" w:rsidR="00EE2284" w:rsidRPr="00EE2284" w:rsidRDefault="00EE2284" w:rsidP="00EE2284">
      <w:pPr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70A420EE" w14:textId="77777777" w:rsidR="00EE2284" w:rsidRPr="00EE2284" w:rsidRDefault="00EE2284" w:rsidP="00EE2284">
      <w:pPr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EE2284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12. Заключительные положения</w:t>
      </w:r>
    </w:p>
    <w:p w14:paraId="639037A1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Pr="00EE2284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info@fdw.ru</w:t>
      </w: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2EB30E5B" w14:textId="77777777" w:rsidR="00EE2284" w:rsidRPr="00EE2284" w:rsidRDefault="00EE2284" w:rsidP="00EE2284">
      <w:pPr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263A7DFF" w14:textId="77777777" w:rsidR="00EE2284" w:rsidRPr="00EE2284" w:rsidRDefault="00EE2284" w:rsidP="00EE2284">
      <w:pPr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12.3. Актуальная версия Политики в свободном доступе расположена в сети Интернет по адресу </w:t>
      </w:r>
      <w:r w:rsidRPr="00EE2284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https://fdwsoft.ru/</w:t>
      </w:r>
      <w:r w:rsidRPr="00EE228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7FAF406D" w14:textId="77777777" w:rsidR="000A326E" w:rsidRDefault="000A326E" w:rsidP="00EE2284"/>
    <w:sectPr w:rsidR="000A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42D4"/>
    <w:multiLevelType w:val="multilevel"/>
    <w:tmpl w:val="041C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F0D4D"/>
    <w:multiLevelType w:val="multilevel"/>
    <w:tmpl w:val="DE10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E4D46"/>
    <w:multiLevelType w:val="multilevel"/>
    <w:tmpl w:val="7C5A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84"/>
    <w:rsid w:val="000A326E"/>
    <w:rsid w:val="009C74E3"/>
    <w:rsid w:val="009D6A21"/>
    <w:rsid w:val="00E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DBF6"/>
  <w15:chartTrackingRefBased/>
  <w15:docId w15:val="{7B7CE025-7855-43E1-A87E-78D8386D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E22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E22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22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E22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E2284"/>
    <w:rPr>
      <w:b/>
      <w:bCs/>
    </w:rPr>
  </w:style>
  <w:style w:type="character" w:customStyle="1" w:styleId="link">
    <w:name w:val="link"/>
    <w:basedOn w:val="a0"/>
    <w:rsid w:val="00EE2284"/>
  </w:style>
  <w:style w:type="character" w:customStyle="1" w:styleId="mark">
    <w:name w:val="mark"/>
    <w:basedOn w:val="a0"/>
    <w:rsid w:val="00EE2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7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11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278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23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711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998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2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3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3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9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571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42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3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6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6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1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2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2202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48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4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8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3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1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0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5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687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71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065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307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906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494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3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4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3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1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972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92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42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6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92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87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6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2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695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48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2635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03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441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20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941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15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13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2609</Words>
  <Characters>14877</Characters>
  <Application>Microsoft Office Word</Application>
  <DocSecurity>0</DocSecurity>
  <Lines>123</Lines>
  <Paragraphs>34</Paragraphs>
  <ScaleCrop>false</ScaleCrop>
  <Company/>
  <LinksUpToDate>false</LinksUpToDate>
  <CharactersWithSpaces>17452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 Александр Сергеевич</dc:creator>
  <cp:keywords/>
  <dc:description/>
  <cp:lastModifiedBy>Мазур Александр Сергеевич</cp:lastModifiedBy>
  <cp:revision>1</cp:revision>
  <dcterms:created xsi:type="dcterms:W3CDTF">2025-04-01T14:10:00Z</dcterms:created>
  <dcterms:modified xsi:type="dcterms:W3CDTF">2025-04-01T14:11:00Z</dcterms:modified>
</cp:coreProperties>
</file>